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CEC2E">
      <w:pPr>
        <w:spacing w:line="460" w:lineRule="exact"/>
        <w:jc w:val="center"/>
        <w:rPr>
          <w:rFonts w:ascii="宋体" w:hAnsi="宋体" w:eastAsia="方正小标宋简体" w:cs="Times New Roman"/>
          <w:bCs/>
          <w:sz w:val="44"/>
          <w:szCs w:val="44"/>
        </w:rPr>
      </w:pPr>
      <w:r>
        <w:rPr>
          <w:rFonts w:ascii="宋体" w:hAnsi="宋体" w:eastAsia="方正小标宋简体" w:cs="Times New Roman"/>
          <w:bCs/>
          <w:sz w:val="44"/>
          <w:szCs w:val="44"/>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-241300</wp:posOffset>
                </wp:positionV>
                <wp:extent cx="629285" cy="1403985"/>
                <wp:effectExtent l="0" t="0" r="0" b="635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9107" cy="1403985"/>
                        </a:xfrm>
                        <a:prstGeom prst="rect">
                          <a:avLst/>
                        </a:prstGeom>
                        <a:solidFill>
                          <a:srgbClr val="FFFFFF"/>
                        </a:solidFill>
                        <a:ln w="9525">
                          <a:noFill/>
                          <a:miter lim="800000"/>
                        </a:ln>
                      </wps:spPr>
                      <wps:txbx>
                        <w:txbxContent>
                          <w:p w14:paraId="7A5FCB01">
                            <w:r>
                              <w:rPr>
                                <w:rFonts w:hint="eastAsia"/>
                              </w:rPr>
                              <w:t>附件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05pt;margin-top:-19pt;height:110.55pt;width:49.55pt;z-index:251659264;mso-width-relative:page;mso-height-relative:margin;mso-height-percent:200;" fillcolor="#FFFFFF" filled="t" stroked="f" coordsize="21600,21600" o:gfxdata="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xZem9cAAAAJAQAADwAAAAAAAAABACAAAAAiAAAAZHJzL2Rv&#10;d25yZXYueG1sUEsBAhQAFAAAAAgAh07iQB1vnII7AgAAVAQAAA4AAAAAAAAAAQAgAAAAJgEAAGRy&#10;cy9lMm9Eb2MueG1sUEsFBgAAAAAGAAYAWQEAANMFAAAAAA==&#10;">
                <v:fill on="t" focussize="0,0"/>
                <v:stroke on="f" miterlimit="8" joinstyle="miter"/>
                <v:imagedata o:title=""/>
                <o:lock v:ext="edit" aspectratio="f"/>
                <v:textbox style="mso-fit-shape-to-text:t;">
                  <w:txbxContent>
                    <w:p w14:paraId="7A5FCB01">
                      <w:r>
                        <w:rPr>
                          <w:rFonts w:hint="eastAsia"/>
                        </w:rPr>
                        <w:t>附件</w:t>
                      </w:r>
                    </w:p>
                  </w:txbxContent>
                </v:textbox>
              </v:shape>
            </w:pict>
          </mc:Fallback>
        </mc:AlternateContent>
      </w:r>
      <w:r>
        <w:rPr>
          <w:rFonts w:hint="eastAsia" w:ascii="宋体" w:hAnsi="宋体" w:eastAsia="方正小标宋简体" w:cs="Times New Roman"/>
          <w:bCs/>
          <w:sz w:val="44"/>
          <w:szCs w:val="44"/>
        </w:rPr>
        <w:t>生产安全重大事故隐患检查表</w:t>
      </w:r>
    </w:p>
    <w:p w14:paraId="4731C09A">
      <w:pPr>
        <w:spacing w:line="380" w:lineRule="exact"/>
        <w:rPr>
          <w:rFonts w:cs="Times New Roman" w:asciiTheme="minorEastAsia" w:hAnsiTheme="minorEastAsia"/>
          <w:bCs/>
          <w:sz w:val="44"/>
          <w:szCs w:val="44"/>
        </w:rPr>
      </w:pPr>
      <w:r>
        <w:rPr>
          <w:rFonts w:hint="eastAsia" w:cs="Times New Roman" w:asciiTheme="minorEastAsia" w:hAnsiTheme="minorEastAsia"/>
          <w:bCs/>
          <w:sz w:val="24"/>
          <w:szCs w:val="24"/>
        </w:rPr>
        <w:t>项目名称：</w:t>
      </w:r>
    </w:p>
    <w:tbl>
      <w:tblPr>
        <w:tblStyle w:val="5"/>
        <w:tblpPr w:leftFromText="180" w:rightFromText="180" w:vertAnchor="text" w:horzAnchor="page" w:tblpXSpec="center" w:tblpY="28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3133"/>
        <w:gridCol w:w="2487"/>
        <w:gridCol w:w="4027"/>
      </w:tblGrid>
      <w:tr w14:paraId="29A1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0" w:type="pct"/>
            <w:vAlign w:val="center"/>
          </w:tcPr>
          <w:p w14:paraId="3CCE78DC">
            <w:pPr>
              <w:jc w:val="center"/>
              <w:rPr>
                <w:rFonts w:ascii="宋体" w:hAnsi="宋体" w:eastAsia="宋体" w:cs="Times New Roman"/>
                <w:szCs w:val="21"/>
              </w:rPr>
            </w:pPr>
            <w:r>
              <w:rPr>
                <w:rFonts w:hint="eastAsia" w:ascii="宋体" w:hAnsi="宋体" w:eastAsia="宋体" w:cs="Times New Roman"/>
                <w:szCs w:val="21"/>
              </w:rPr>
              <w:t>项目</w:t>
            </w:r>
          </w:p>
        </w:tc>
        <w:tc>
          <w:tcPr>
            <w:tcW w:w="2696" w:type="pct"/>
            <w:gridSpan w:val="2"/>
            <w:vAlign w:val="center"/>
          </w:tcPr>
          <w:p w14:paraId="29E52F04">
            <w:pPr>
              <w:jc w:val="center"/>
              <w:rPr>
                <w:rFonts w:ascii="宋体" w:hAnsi="宋体" w:eastAsia="宋体" w:cs="Times New Roman"/>
                <w:szCs w:val="21"/>
              </w:rPr>
            </w:pPr>
            <w:r>
              <w:rPr>
                <w:rFonts w:hint="eastAsia" w:ascii="宋体" w:hAnsi="宋体" w:eastAsia="宋体" w:cs="Times New Roman"/>
                <w:szCs w:val="21"/>
              </w:rPr>
              <w:t>条目</w:t>
            </w:r>
          </w:p>
        </w:tc>
        <w:tc>
          <w:tcPr>
            <w:tcW w:w="1932" w:type="pct"/>
            <w:vAlign w:val="center"/>
          </w:tcPr>
          <w:p w14:paraId="45120C1D">
            <w:pPr>
              <w:jc w:val="center"/>
              <w:rPr>
                <w:rFonts w:ascii="宋体" w:hAnsi="宋体" w:eastAsia="宋体" w:cs="Times New Roman"/>
                <w:szCs w:val="21"/>
              </w:rPr>
            </w:pPr>
            <w:r>
              <w:rPr>
                <w:rFonts w:hint="eastAsia" w:ascii="宋体" w:hAnsi="宋体" w:eastAsia="宋体" w:cs="Times New Roman"/>
                <w:szCs w:val="21"/>
              </w:rPr>
              <w:t>检查情况</w:t>
            </w:r>
          </w:p>
        </w:tc>
      </w:tr>
      <w:tr w14:paraId="1F70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370" w:type="pct"/>
            <w:vMerge w:val="restart"/>
            <w:textDirection w:val="tbRlV"/>
            <w:vAlign w:val="center"/>
          </w:tcPr>
          <w:p w14:paraId="31C45AF7">
            <w:pPr>
              <w:ind w:left="113" w:right="113"/>
              <w:jc w:val="center"/>
              <w:rPr>
                <w:rFonts w:ascii="宋体" w:hAnsi="宋体" w:eastAsia="宋体" w:cs="Times New Roman"/>
                <w:szCs w:val="21"/>
              </w:rPr>
            </w:pPr>
            <w:r>
              <w:rPr>
                <w:rFonts w:hint="eastAsia" w:ascii="宋体" w:hAnsi="宋体" w:eastAsia="宋体" w:cs="Times New Roman"/>
                <w:szCs w:val="21"/>
              </w:rPr>
              <w:t>施工安全管理</w:t>
            </w:r>
          </w:p>
        </w:tc>
        <w:tc>
          <w:tcPr>
            <w:tcW w:w="2696" w:type="pct"/>
            <w:gridSpan w:val="2"/>
            <w:vAlign w:val="center"/>
          </w:tcPr>
          <w:p w14:paraId="2A169CB3">
            <w:pPr>
              <w:jc w:val="left"/>
              <w:rPr>
                <w:rFonts w:ascii="宋体" w:hAnsi="宋体" w:eastAsia="宋体" w:cs="Times New Roman"/>
                <w:szCs w:val="21"/>
              </w:rPr>
            </w:pPr>
            <w:r>
              <w:rPr>
                <w:rFonts w:hint="eastAsia" w:ascii="宋体" w:hAnsi="宋体" w:eastAsia="宋体" w:cs="Times New Roman"/>
                <w:szCs w:val="21"/>
              </w:rPr>
              <w:t>建筑施工企业未取得安全生产许可证擅自从事建筑施工活动或超（无）资质承揽工程</w:t>
            </w:r>
          </w:p>
        </w:tc>
        <w:tc>
          <w:tcPr>
            <w:tcW w:w="1932" w:type="pct"/>
            <w:vAlign w:val="center"/>
          </w:tcPr>
          <w:p w14:paraId="1B2657CE">
            <w:pPr>
              <w:jc w:val="center"/>
              <w:rPr>
                <w:rFonts w:ascii="宋体" w:hAnsi="宋体" w:eastAsia="宋体" w:cs="Times New Roman"/>
                <w:szCs w:val="21"/>
              </w:rPr>
            </w:pPr>
          </w:p>
        </w:tc>
      </w:tr>
      <w:tr w14:paraId="7A04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0" w:hRule="atLeast"/>
          <w:jc w:val="center"/>
        </w:trPr>
        <w:tc>
          <w:tcPr>
            <w:tcW w:w="370" w:type="pct"/>
            <w:vMerge w:val="continue"/>
            <w:textDirection w:val="tbRlV"/>
            <w:vAlign w:val="center"/>
          </w:tcPr>
          <w:p w14:paraId="4901F74F">
            <w:pPr>
              <w:ind w:left="113" w:right="113"/>
              <w:jc w:val="center"/>
              <w:rPr>
                <w:rFonts w:ascii="宋体" w:hAnsi="宋体" w:eastAsia="宋体" w:cs="Times New Roman"/>
                <w:szCs w:val="21"/>
              </w:rPr>
            </w:pPr>
          </w:p>
        </w:tc>
        <w:tc>
          <w:tcPr>
            <w:tcW w:w="2696" w:type="pct"/>
            <w:gridSpan w:val="2"/>
            <w:vAlign w:val="center"/>
          </w:tcPr>
          <w:p w14:paraId="273D6FF9">
            <w:pPr>
              <w:jc w:val="left"/>
              <w:rPr>
                <w:rFonts w:ascii="宋体" w:hAnsi="宋体" w:eastAsia="宋体" w:cs="Times New Roman"/>
                <w:szCs w:val="21"/>
              </w:rPr>
            </w:pPr>
            <w:r>
              <w:rPr>
                <w:rFonts w:hint="eastAsia" w:ascii="宋体" w:hAnsi="宋体" w:eastAsia="宋体" w:cs="Times New Roman"/>
                <w:szCs w:val="21"/>
              </w:rPr>
              <w:t>建筑施工企业未按照规定要求足额配备安全生产管理人员，或其主要负责人、项目负责人、专职安全生产管理人员未取得有效安全生产考核合格证书从事相关工作</w:t>
            </w:r>
          </w:p>
        </w:tc>
        <w:tc>
          <w:tcPr>
            <w:tcW w:w="1932" w:type="pct"/>
            <w:vAlign w:val="center"/>
          </w:tcPr>
          <w:p w14:paraId="7FB01915">
            <w:pPr>
              <w:jc w:val="center"/>
              <w:rPr>
                <w:rFonts w:ascii="宋体" w:hAnsi="宋体" w:eastAsia="宋体" w:cs="Times New Roman"/>
                <w:szCs w:val="21"/>
              </w:rPr>
            </w:pPr>
          </w:p>
        </w:tc>
      </w:tr>
      <w:tr w14:paraId="1812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70" w:type="pct"/>
            <w:vMerge w:val="continue"/>
            <w:textDirection w:val="tbRlV"/>
            <w:vAlign w:val="center"/>
          </w:tcPr>
          <w:p w14:paraId="64B77B3C">
            <w:pPr>
              <w:ind w:left="113" w:right="113"/>
              <w:jc w:val="center"/>
              <w:rPr>
                <w:rFonts w:ascii="宋体" w:hAnsi="宋体" w:eastAsia="宋体" w:cs="Times New Roman"/>
                <w:szCs w:val="21"/>
              </w:rPr>
            </w:pPr>
          </w:p>
        </w:tc>
        <w:tc>
          <w:tcPr>
            <w:tcW w:w="2696" w:type="pct"/>
            <w:gridSpan w:val="2"/>
            <w:vAlign w:val="center"/>
          </w:tcPr>
          <w:p w14:paraId="1F6D5D1E">
            <w:pPr>
              <w:jc w:val="left"/>
              <w:rPr>
                <w:rFonts w:ascii="宋体" w:hAnsi="宋体" w:eastAsia="宋体" w:cs="Times New Roman"/>
                <w:szCs w:val="21"/>
              </w:rPr>
            </w:pPr>
            <w:r>
              <w:rPr>
                <w:rFonts w:hint="eastAsia" w:ascii="宋体" w:hAnsi="宋体" w:eastAsia="宋体" w:cs="Times New Roman"/>
                <w:szCs w:val="21"/>
              </w:rPr>
              <w:t>建筑施工特种作业人员未取得有效特种作业人员操作资格证书上岗作业</w:t>
            </w:r>
          </w:p>
        </w:tc>
        <w:tc>
          <w:tcPr>
            <w:tcW w:w="1932" w:type="pct"/>
            <w:vAlign w:val="center"/>
          </w:tcPr>
          <w:p w14:paraId="0C0A7081">
            <w:pPr>
              <w:jc w:val="center"/>
              <w:rPr>
                <w:rFonts w:ascii="宋体" w:hAnsi="宋体" w:eastAsia="宋体" w:cs="Times New Roman"/>
                <w:szCs w:val="21"/>
              </w:rPr>
            </w:pPr>
          </w:p>
        </w:tc>
      </w:tr>
      <w:tr w14:paraId="3FAE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370" w:type="pct"/>
            <w:vMerge w:val="continue"/>
            <w:textDirection w:val="tbRlV"/>
            <w:vAlign w:val="center"/>
          </w:tcPr>
          <w:p w14:paraId="7543C730">
            <w:pPr>
              <w:ind w:left="113" w:right="113"/>
              <w:jc w:val="center"/>
              <w:rPr>
                <w:rFonts w:ascii="宋体" w:hAnsi="宋体" w:eastAsia="宋体" w:cs="Times New Roman"/>
                <w:szCs w:val="21"/>
              </w:rPr>
            </w:pPr>
          </w:p>
        </w:tc>
        <w:tc>
          <w:tcPr>
            <w:tcW w:w="2696" w:type="pct"/>
            <w:gridSpan w:val="2"/>
            <w:vAlign w:val="center"/>
          </w:tcPr>
          <w:p w14:paraId="48B06721">
            <w:pPr>
              <w:jc w:val="left"/>
              <w:rPr>
                <w:rFonts w:ascii="宋体" w:hAnsi="宋体" w:eastAsia="宋体" w:cs="Times New Roman"/>
                <w:szCs w:val="21"/>
              </w:rPr>
            </w:pPr>
            <w:r>
              <w:rPr>
                <w:rFonts w:hint="eastAsia" w:ascii="宋体" w:hAnsi="宋体" w:eastAsia="宋体" w:cs="Times New Roman"/>
                <w:szCs w:val="21"/>
              </w:rPr>
              <w:t>危险性较大的分部分项工程未编制、未审核专项施工方案，或专项施工方案存在严重缺陷的，或未按规定组织专家对“超过一定规模的危险性较大的分部分项工程范围”的专项施工方案进行论证</w:t>
            </w:r>
          </w:p>
        </w:tc>
        <w:tc>
          <w:tcPr>
            <w:tcW w:w="1932" w:type="pct"/>
            <w:vAlign w:val="center"/>
          </w:tcPr>
          <w:p w14:paraId="354A7E94">
            <w:pPr>
              <w:jc w:val="center"/>
              <w:rPr>
                <w:rFonts w:ascii="宋体" w:hAnsi="宋体" w:eastAsia="宋体" w:cs="Times New Roman"/>
                <w:szCs w:val="21"/>
              </w:rPr>
            </w:pPr>
          </w:p>
        </w:tc>
      </w:tr>
      <w:tr w14:paraId="1DDF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370" w:type="pct"/>
            <w:vMerge w:val="continue"/>
            <w:textDirection w:val="tbRlV"/>
            <w:vAlign w:val="center"/>
          </w:tcPr>
          <w:p w14:paraId="75EEA8DA">
            <w:pPr>
              <w:ind w:left="113" w:right="113"/>
              <w:jc w:val="center"/>
              <w:rPr>
                <w:rFonts w:ascii="宋体" w:hAnsi="宋体" w:eastAsia="宋体" w:cs="Times New Roman"/>
                <w:szCs w:val="21"/>
              </w:rPr>
            </w:pPr>
          </w:p>
        </w:tc>
        <w:tc>
          <w:tcPr>
            <w:tcW w:w="2696" w:type="pct"/>
            <w:gridSpan w:val="2"/>
            <w:vAlign w:val="center"/>
          </w:tcPr>
          <w:p w14:paraId="47CFF603">
            <w:pPr>
              <w:jc w:val="left"/>
              <w:rPr>
                <w:rFonts w:hint="eastAsia" w:ascii="宋体" w:hAnsi="宋体" w:eastAsia="宋体" w:cs="Times New Roman"/>
                <w:szCs w:val="21"/>
              </w:rPr>
            </w:pPr>
            <w:r>
              <w:rPr>
                <w:rFonts w:hint="eastAsia" w:ascii="宋体" w:hAnsi="宋体" w:eastAsia="宋体" w:cs="Times New Roman"/>
                <w:szCs w:val="21"/>
              </w:rPr>
              <w:t>对于按照规定需要验收的危险性较大的分部分项工程，未经验收合格即进入下一道工序或投入使用</w:t>
            </w:r>
          </w:p>
        </w:tc>
        <w:tc>
          <w:tcPr>
            <w:tcW w:w="1932" w:type="pct"/>
            <w:vAlign w:val="center"/>
          </w:tcPr>
          <w:p w14:paraId="1082C31F">
            <w:pPr>
              <w:jc w:val="center"/>
              <w:rPr>
                <w:rFonts w:ascii="宋体" w:hAnsi="宋体" w:eastAsia="宋体" w:cs="Times New Roman"/>
                <w:szCs w:val="21"/>
              </w:rPr>
            </w:pPr>
          </w:p>
        </w:tc>
      </w:tr>
      <w:tr w14:paraId="4F7D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70" w:type="pct"/>
            <w:vMerge w:val="restart"/>
            <w:textDirection w:val="tbRlV"/>
            <w:vAlign w:val="center"/>
          </w:tcPr>
          <w:p w14:paraId="58D8E082">
            <w:pPr>
              <w:ind w:left="113" w:right="113"/>
              <w:jc w:val="center"/>
              <w:rPr>
                <w:rFonts w:ascii="宋体" w:hAnsi="宋体" w:eastAsia="宋体" w:cs="Times New Roman"/>
                <w:szCs w:val="21"/>
              </w:rPr>
            </w:pPr>
            <w:r>
              <w:rPr>
                <w:rFonts w:hint="eastAsia" w:ascii="宋体" w:hAnsi="宋体" w:eastAsia="宋体" w:cs="Times New Roman"/>
                <w:szCs w:val="21"/>
              </w:rPr>
              <w:t>基坑工程、边坡</w:t>
            </w:r>
          </w:p>
        </w:tc>
        <w:tc>
          <w:tcPr>
            <w:tcW w:w="2696" w:type="pct"/>
            <w:gridSpan w:val="2"/>
            <w:vAlign w:val="center"/>
          </w:tcPr>
          <w:p w14:paraId="69DD18D6">
            <w:pPr>
              <w:jc w:val="left"/>
              <w:rPr>
                <w:rFonts w:ascii="宋体" w:hAnsi="宋体" w:eastAsia="宋体" w:cs="Times New Roman"/>
                <w:szCs w:val="21"/>
              </w:rPr>
            </w:pPr>
            <w:r>
              <w:rPr>
                <w:rFonts w:hint="eastAsia" w:ascii="宋体" w:hAnsi="宋体" w:eastAsia="宋体" w:cs="Times New Roman"/>
                <w:szCs w:val="21"/>
              </w:rPr>
              <w:t>未对因基坑、边坡工程施工可能造成损害的毗邻建筑物、构筑物和地下管线等，采取专项防护措施</w:t>
            </w:r>
          </w:p>
        </w:tc>
        <w:tc>
          <w:tcPr>
            <w:tcW w:w="1932" w:type="pct"/>
            <w:vAlign w:val="center"/>
          </w:tcPr>
          <w:p w14:paraId="7CB0CB95">
            <w:pPr>
              <w:jc w:val="center"/>
              <w:rPr>
                <w:rFonts w:ascii="宋体" w:hAnsi="宋体" w:eastAsia="宋体" w:cs="Times New Roman"/>
                <w:szCs w:val="21"/>
              </w:rPr>
            </w:pPr>
          </w:p>
        </w:tc>
      </w:tr>
      <w:tr w14:paraId="4B44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370" w:type="pct"/>
            <w:vMerge w:val="continue"/>
            <w:textDirection w:val="tbRlV"/>
            <w:vAlign w:val="center"/>
          </w:tcPr>
          <w:p w14:paraId="7C84EF6D">
            <w:pPr>
              <w:ind w:left="113" w:right="113"/>
              <w:jc w:val="center"/>
              <w:rPr>
                <w:rFonts w:ascii="宋体" w:hAnsi="宋体" w:eastAsia="宋体" w:cs="Times New Roman"/>
                <w:szCs w:val="21"/>
              </w:rPr>
            </w:pPr>
          </w:p>
        </w:tc>
        <w:tc>
          <w:tcPr>
            <w:tcW w:w="2696" w:type="pct"/>
            <w:gridSpan w:val="2"/>
            <w:vAlign w:val="center"/>
          </w:tcPr>
          <w:p w14:paraId="511C01B6">
            <w:pPr>
              <w:jc w:val="left"/>
              <w:rPr>
                <w:rFonts w:ascii="宋体" w:hAnsi="宋体" w:eastAsia="宋体" w:cs="Times New Roman"/>
                <w:szCs w:val="21"/>
              </w:rPr>
            </w:pPr>
            <w:r>
              <w:rPr>
                <w:rFonts w:hint="eastAsia" w:ascii="宋体" w:hAnsi="宋体" w:eastAsia="宋体" w:cs="Times New Roman"/>
                <w:szCs w:val="21"/>
              </w:rPr>
              <w:t>基坑、边坡土方超挖且未采取有效措施</w:t>
            </w:r>
          </w:p>
        </w:tc>
        <w:tc>
          <w:tcPr>
            <w:tcW w:w="1932" w:type="pct"/>
            <w:vAlign w:val="center"/>
          </w:tcPr>
          <w:p w14:paraId="5AD16207">
            <w:pPr>
              <w:jc w:val="center"/>
              <w:rPr>
                <w:rFonts w:ascii="宋体" w:hAnsi="宋体" w:eastAsia="宋体" w:cs="Times New Roman"/>
                <w:szCs w:val="21"/>
              </w:rPr>
            </w:pPr>
          </w:p>
        </w:tc>
      </w:tr>
      <w:tr w14:paraId="7639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370" w:type="pct"/>
            <w:vMerge w:val="continue"/>
            <w:textDirection w:val="tbRlV"/>
            <w:vAlign w:val="center"/>
          </w:tcPr>
          <w:p w14:paraId="2D205C60">
            <w:pPr>
              <w:ind w:left="113" w:right="113"/>
              <w:jc w:val="center"/>
              <w:rPr>
                <w:rFonts w:ascii="宋体" w:hAnsi="宋体" w:eastAsia="宋体" w:cs="Times New Roman"/>
                <w:szCs w:val="21"/>
              </w:rPr>
            </w:pPr>
          </w:p>
        </w:tc>
        <w:tc>
          <w:tcPr>
            <w:tcW w:w="2696" w:type="pct"/>
            <w:gridSpan w:val="2"/>
            <w:vAlign w:val="center"/>
          </w:tcPr>
          <w:p w14:paraId="38405E7D">
            <w:pPr>
              <w:jc w:val="left"/>
              <w:rPr>
                <w:rFonts w:ascii="宋体" w:hAnsi="宋体" w:eastAsia="宋体" w:cs="Times New Roman"/>
                <w:szCs w:val="21"/>
              </w:rPr>
            </w:pPr>
            <w:r>
              <w:rPr>
                <w:rFonts w:hint="eastAsia" w:ascii="宋体" w:hAnsi="宋体" w:eastAsia="宋体" w:cs="Times New Roman"/>
                <w:szCs w:val="21"/>
              </w:rPr>
              <w:t>深基坑、高边坡（一级、二级）施工未进行第三方监测</w:t>
            </w:r>
          </w:p>
        </w:tc>
        <w:tc>
          <w:tcPr>
            <w:tcW w:w="1932" w:type="pct"/>
            <w:vAlign w:val="center"/>
          </w:tcPr>
          <w:p w14:paraId="5BB51211">
            <w:pPr>
              <w:jc w:val="center"/>
              <w:rPr>
                <w:rFonts w:ascii="宋体" w:hAnsi="宋体" w:eastAsia="宋体" w:cs="Times New Roman"/>
                <w:szCs w:val="21"/>
              </w:rPr>
            </w:pPr>
          </w:p>
        </w:tc>
      </w:tr>
      <w:tr w14:paraId="347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370" w:type="pct"/>
            <w:vMerge w:val="continue"/>
            <w:textDirection w:val="tbRlV"/>
            <w:vAlign w:val="center"/>
          </w:tcPr>
          <w:p w14:paraId="6092BAB2">
            <w:pPr>
              <w:ind w:left="113" w:right="113"/>
              <w:jc w:val="center"/>
              <w:rPr>
                <w:rFonts w:ascii="宋体" w:hAnsi="宋体" w:eastAsia="宋体" w:cs="Times New Roman"/>
                <w:szCs w:val="21"/>
              </w:rPr>
            </w:pPr>
          </w:p>
        </w:tc>
        <w:tc>
          <w:tcPr>
            <w:tcW w:w="1503" w:type="pct"/>
            <w:vMerge w:val="restart"/>
            <w:vAlign w:val="center"/>
          </w:tcPr>
          <w:p w14:paraId="4D0ADAC3">
            <w:pPr>
              <w:jc w:val="left"/>
              <w:rPr>
                <w:rFonts w:ascii="宋体" w:hAnsi="宋体" w:eastAsia="宋体" w:cs="Times New Roman"/>
                <w:szCs w:val="21"/>
              </w:rPr>
            </w:pPr>
            <w:r>
              <w:rPr>
                <w:rFonts w:hint="eastAsia" w:ascii="宋体" w:hAnsi="宋体" w:eastAsia="宋体" w:cs="Times New Roman"/>
                <w:szCs w:val="21"/>
              </w:rPr>
              <w:t>有下列基坑、边坡坍塌风险预兆之一，且未及时处理</w:t>
            </w:r>
          </w:p>
        </w:tc>
        <w:tc>
          <w:tcPr>
            <w:tcW w:w="1192" w:type="pct"/>
            <w:vAlign w:val="center"/>
          </w:tcPr>
          <w:p w14:paraId="0356539F">
            <w:pPr>
              <w:jc w:val="left"/>
              <w:rPr>
                <w:rFonts w:ascii="宋体" w:hAnsi="宋体" w:eastAsia="宋体" w:cs="Times New Roman"/>
                <w:szCs w:val="21"/>
              </w:rPr>
            </w:pPr>
            <w:r>
              <w:rPr>
                <w:rFonts w:hint="eastAsia" w:ascii="宋体" w:hAnsi="宋体" w:eastAsia="宋体" w:cs="Times New Roman"/>
                <w:szCs w:val="21"/>
              </w:rPr>
              <w:t>支护结构或周边建筑物变形值超过设计变形控制值</w:t>
            </w:r>
          </w:p>
        </w:tc>
        <w:tc>
          <w:tcPr>
            <w:tcW w:w="1932" w:type="pct"/>
            <w:vAlign w:val="center"/>
          </w:tcPr>
          <w:p w14:paraId="4C3B3A77">
            <w:pPr>
              <w:jc w:val="center"/>
              <w:rPr>
                <w:rFonts w:ascii="宋体" w:hAnsi="宋体" w:eastAsia="宋体" w:cs="Times New Roman"/>
                <w:szCs w:val="21"/>
              </w:rPr>
            </w:pPr>
          </w:p>
        </w:tc>
      </w:tr>
      <w:tr w14:paraId="76B3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70" w:type="pct"/>
            <w:vMerge w:val="continue"/>
            <w:textDirection w:val="tbRlV"/>
            <w:vAlign w:val="center"/>
          </w:tcPr>
          <w:p w14:paraId="4DA12E45">
            <w:pPr>
              <w:ind w:left="113" w:right="113"/>
              <w:jc w:val="center"/>
              <w:rPr>
                <w:rFonts w:ascii="宋体" w:hAnsi="宋体" w:eastAsia="宋体" w:cs="Times New Roman"/>
                <w:szCs w:val="21"/>
              </w:rPr>
            </w:pPr>
          </w:p>
        </w:tc>
        <w:tc>
          <w:tcPr>
            <w:tcW w:w="1503" w:type="pct"/>
            <w:vMerge w:val="continue"/>
            <w:vAlign w:val="center"/>
          </w:tcPr>
          <w:p w14:paraId="73D98EC7">
            <w:pPr>
              <w:jc w:val="left"/>
              <w:rPr>
                <w:rFonts w:ascii="宋体" w:hAnsi="宋体" w:eastAsia="宋体" w:cs="Times New Roman"/>
                <w:szCs w:val="21"/>
              </w:rPr>
            </w:pPr>
          </w:p>
        </w:tc>
        <w:tc>
          <w:tcPr>
            <w:tcW w:w="1192" w:type="pct"/>
            <w:vAlign w:val="center"/>
          </w:tcPr>
          <w:p w14:paraId="1953689C">
            <w:pPr>
              <w:jc w:val="left"/>
              <w:rPr>
                <w:rFonts w:ascii="宋体" w:hAnsi="宋体" w:eastAsia="宋体" w:cs="Times New Roman"/>
                <w:szCs w:val="21"/>
              </w:rPr>
            </w:pPr>
            <w:r>
              <w:rPr>
                <w:rFonts w:hint="eastAsia" w:ascii="宋体" w:hAnsi="宋体" w:eastAsia="宋体" w:cs="Times New Roman"/>
                <w:szCs w:val="21"/>
              </w:rPr>
              <w:t>基坑侧壁出现大量漏水、流土</w:t>
            </w:r>
          </w:p>
        </w:tc>
        <w:tc>
          <w:tcPr>
            <w:tcW w:w="1932" w:type="pct"/>
            <w:vAlign w:val="center"/>
          </w:tcPr>
          <w:p w14:paraId="676DDD66">
            <w:pPr>
              <w:jc w:val="center"/>
              <w:rPr>
                <w:rFonts w:ascii="宋体" w:hAnsi="宋体" w:eastAsia="宋体" w:cs="Times New Roman"/>
                <w:szCs w:val="21"/>
              </w:rPr>
            </w:pPr>
          </w:p>
        </w:tc>
      </w:tr>
      <w:tr w14:paraId="6222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70" w:type="pct"/>
            <w:vMerge w:val="continue"/>
            <w:textDirection w:val="tbRlV"/>
            <w:vAlign w:val="center"/>
          </w:tcPr>
          <w:p w14:paraId="7B6ED5C7">
            <w:pPr>
              <w:ind w:left="113" w:right="113"/>
              <w:jc w:val="center"/>
              <w:rPr>
                <w:rFonts w:ascii="宋体" w:hAnsi="宋体" w:eastAsia="宋体" w:cs="Times New Roman"/>
                <w:szCs w:val="21"/>
              </w:rPr>
            </w:pPr>
          </w:p>
        </w:tc>
        <w:tc>
          <w:tcPr>
            <w:tcW w:w="1503" w:type="pct"/>
            <w:vMerge w:val="continue"/>
            <w:vAlign w:val="center"/>
          </w:tcPr>
          <w:p w14:paraId="6CC95A73">
            <w:pPr>
              <w:jc w:val="left"/>
              <w:rPr>
                <w:rFonts w:ascii="宋体" w:hAnsi="宋体" w:eastAsia="宋体" w:cs="Times New Roman"/>
                <w:szCs w:val="21"/>
              </w:rPr>
            </w:pPr>
          </w:p>
        </w:tc>
        <w:tc>
          <w:tcPr>
            <w:tcW w:w="1192" w:type="pct"/>
            <w:vAlign w:val="center"/>
          </w:tcPr>
          <w:p w14:paraId="2CB0D34B">
            <w:pPr>
              <w:jc w:val="left"/>
              <w:rPr>
                <w:rFonts w:ascii="宋体" w:hAnsi="宋体" w:eastAsia="宋体" w:cs="Times New Roman"/>
                <w:szCs w:val="21"/>
              </w:rPr>
            </w:pPr>
            <w:r>
              <w:rPr>
                <w:rFonts w:hint="eastAsia" w:ascii="宋体" w:hAnsi="宋体" w:eastAsia="宋体" w:cs="Times New Roman"/>
                <w:szCs w:val="21"/>
              </w:rPr>
              <w:t>基坑底部出现管涌或突涌</w:t>
            </w:r>
          </w:p>
        </w:tc>
        <w:tc>
          <w:tcPr>
            <w:tcW w:w="1932" w:type="pct"/>
            <w:vAlign w:val="center"/>
          </w:tcPr>
          <w:p w14:paraId="7FB7252F">
            <w:pPr>
              <w:jc w:val="center"/>
              <w:rPr>
                <w:rFonts w:ascii="宋体" w:hAnsi="宋体" w:eastAsia="宋体" w:cs="Times New Roman"/>
                <w:szCs w:val="21"/>
              </w:rPr>
            </w:pPr>
          </w:p>
        </w:tc>
      </w:tr>
      <w:tr w14:paraId="0ACC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370" w:type="pct"/>
            <w:vMerge w:val="continue"/>
            <w:textDirection w:val="tbRlV"/>
            <w:vAlign w:val="center"/>
          </w:tcPr>
          <w:p w14:paraId="1D577530">
            <w:pPr>
              <w:ind w:left="113" w:right="113"/>
              <w:jc w:val="center"/>
              <w:rPr>
                <w:rFonts w:ascii="宋体" w:hAnsi="宋体" w:eastAsia="宋体" w:cs="Times New Roman"/>
                <w:szCs w:val="21"/>
              </w:rPr>
            </w:pPr>
          </w:p>
        </w:tc>
        <w:tc>
          <w:tcPr>
            <w:tcW w:w="1503" w:type="pct"/>
            <w:vMerge w:val="continue"/>
            <w:vAlign w:val="center"/>
          </w:tcPr>
          <w:p w14:paraId="7C306CE1">
            <w:pPr>
              <w:jc w:val="left"/>
              <w:rPr>
                <w:rFonts w:ascii="宋体" w:hAnsi="宋体" w:eastAsia="宋体" w:cs="Times New Roman"/>
                <w:szCs w:val="21"/>
              </w:rPr>
            </w:pPr>
          </w:p>
        </w:tc>
        <w:tc>
          <w:tcPr>
            <w:tcW w:w="1192" w:type="pct"/>
            <w:vAlign w:val="center"/>
          </w:tcPr>
          <w:p w14:paraId="20020CE5">
            <w:pPr>
              <w:jc w:val="left"/>
              <w:rPr>
                <w:rFonts w:ascii="宋体" w:hAnsi="宋体" w:eastAsia="宋体" w:cs="Times New Roman"/>
                <w:szCs w:val="21"/>
              </w:rPr>
            </w:pPr>
            <w:r>
              <w:rPr>
                <w:rFonts w:hint="eastAsia" w:ascii="宋体" w:hAnsi="宋体" w:eastAsia="宋体" w:cs="Times New Roman"/>
                <w:szCs w:val="21"/>
              </w:rPr>
              <w:t>桩间土流失孔洞深度超过桩径</w:t>
            </w:r>
          </w:p>
        </w:tc>
        <w:tc>
          <w:tcPr>
            <w:tcW w:w="1932" w:type="pct"/>
            <w:vAlign w:val="center"/>
          </w:tcPr>
          <w:p w14:paraId="72BFB15C">
            <w:pPr>
              <w:jc w:val="center"/>
              <w:rPr>
                <w:rFonts w:ascii="宋体" w:hAnsi="宋体" w:eastAsia="宋体" w:cs="Times New Roman"/>
                <w:szCs w:val="21"/>
              </w:rPr>
            </w:pPr>
          </w:p>
        </w:tc>
      </w:tr>
      <w:tr w14:paraId="44AF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70" w:type="pct"/>
            <w:vMerge w:val="restart"/>
            <w:textDirection w:val="tbRlV"/>
            <w:vAlign w:val="center"/>
          </w:tcPr>
          <w:p w14:paraId="2A1828ED">
            <w:pPr>
              <w:ind w:left="113" w:right="113"/>
              <w:jc w:val="center"/>
              <w:rPr>
                <w:rFonts w:ascii="宋体" w:hAnsi="宋体" w:eastAsia="宋体" w:cs="Times New Roman"/>
                <w:szCs w:val="21"/>
              </w:rPr>
            </w:pPr>
            <w:r>
              <w:rPr>
                <w:rFonts w:hint="eastAsia" w:ascii="宋体" w:hAnsi="宋体" w:eastAsia="宋体" w:cs="Times New Roman"/>
                <w:szCs w:val="21"/>
              </w:rPr>
              <w:t>模板工程及支撑体系</w:t>
            </w:r>
          </w:p>
        </w:tc>
        <w:tc>
          <w:tcPr>
            <w:tcW w:w="2696" w:type="pct"/>
            <w:gridSpan w:val="2"/>
            <w:vAlign w:val="center"/>
          </w:tcPr>
          <w:p w14:paraId="4AB09B36">
            <w:pPr>
              <w:jc w:val="left"/>
              <w:rPr>
                <w:rFonts w:ascii="宋体" w:hAnsi="宋体" w:eastAsia="宋体" w:cs="Times New Roman"/>
                <w:szCs w:val="21"/>
              </w:rPr>
            </w:pPr>
            <w:r>
              <w:rPr>
                <w:rFonts w:hint="eastAsia" w:ascii="宋体" w:hAnsi="宋体" w:eastAsia="宋体" w:cs="Times New Roman"/>
                <w:szCs w:val="21"/>
              </w:rPr>
              <w:t>模板支架的基础承载力和变形不满足设计要求</w:t>
            </w:r>
          </w:p>
        </w:tc>
        <w:tc>
          <w:tcPr>
            <w:tcW w:w="1932" w:type="pct"/>
            <w:vAlign w:val="center"/>
          </w:tcPr>
          <w:p w14:paraId="3580F820">
            <w:pPr>
              <w:jc w:val="center"/>
              <w:rPr>
                <w:rFonts w:ascii="宋体" w:hAnsi="宋体" w:eastAsia="宋体" w:cs="Times New Roman"/>
                <w:szCs w:val="21"/>
              </w:rPr>
            </w:pPr>
          </w:p>
        </w:tc>
      </w:tr>
      <w:tr w14:paraId="4138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hRule="atLeast"/>
          <w:jc w:val="center"/>
        </w:trPr>
        <w:tc>
          <w:tcPr>
            <w:tcW w:w="370" w:type="pct"/>
            <w:vMerge w:val="continue"/>
            <w:textDirection w:val="tbRlV"/>
            <w:vAlign w:val="center"/>
          </w:tcPr>
          <w:p w14:paraId="0B7CEC84">
            <w:pPr>
              <w:ind w:left="113" w:right="113"/>
              <w:jc w:val="center"/>
              <w:rPr>
                <w:rFonts w:ascii="宋体" w:hAnsi="宋体" w:eastAsia="宋体" w:cs="Times New Roman"/>
                <w:szCs w:val="21"/>
              </w:rPr>
            </w:pPr>
          </w:p>
        </w:tc>
        <w:tc>
          <w:tcPr>
            <w:tcW w:w="2696" w:type="pct"/>
            <w:gridSpan w:val="2"/>
            <w:vAlign w:val="center"/>
          </w:tcPr>
          <w:p w14:paraId="059369A5">
            <w:pPr>
              <w:jc w:val="left"/>
              <w:rPr>
                <w:rFonts w:ascii="宋体" w:hAnsi="宋体" w:eastAsia="宋体" w:cs="Times New Roman"/>
                <w:szCs w:val="21"/>
              </w:rPr>
            </w:pPr>
            <w:r>
              <w:rPr>
                <w:rFonts w:hint="eastAsia" w:ascii="宋体" w:hAnsi="宋体" w:eastAsia="宋体" w:cs="Times New Roman"/>
                <w:szCs w:val="21"/>
              </w:rPr>
              <w:t>模板支架承受的施工荷载超过设计值</w:t>
            </w:r>
          </w:p>
        </w:tc>
        <w:tc>
          <w:tcPr>
            <w:tcW w:w="1932" w:type="pct"/>
            <w:vAlign w:val="center"/>
          </w:tcPr>
          <w:p w14:paraId="469631C6">
            <w:pPr>
              <w:jc w:val="center"/>
              <w:rPr>
                <w:rFonts w:ascii="宋体" w:hAnsi="宋体" w:eastAsia="宋体" w:cs="Times New Roman"/>
                <w:szCs w:val="21"/>
              </w:rPr>
            </w:pPr>
          </w:p>
        </w:tc>
      </w:tr>
      <w:tr w14:paraId="6109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70" w:type="pct"/>
            <w:vMerge w:val="continue"/>
            <w:textDirection w:val="tbRlV"/>
            <w:vAlign w:val="center"/>
          </w:tcPr>
          <w:p w14:paraId="3E05361D">
            <w:pPr>
              <w:ind w:left="113" w:right="113"/>
              <w:jc w:val="center"/>
              <w:rPr>
                <w:rFonts w:ascii="宋体" w:hAnsi="宋体" w:eastAsia="宋体" w:cs="Times New Roman"/>
                <w:szCs w:val="21"/>
              </w:rPr>
            </w:pPr>
          </w:p>
        </w:tc>
        <w:tc>
          <w:tcPr>
            <w:tcW w:w="2696" w:type="pct"/>
            <w:gridSpan w:val="2"/>
            <w:vAlign w:val="center"/>
          </w:tcPr>
          <w:p w14:paraId="35596CE8">
            <w:pPr>
              <w:jc w:val="left"/>
              <w:rPr>
                <w:rFonts w:ascii="宋体" w:hAnsi="宋体" w:eastAsia="宋体" w:cs="Times New Roman"/>
                <w:szCs w:val="21"/>
              </w:rPr>
            </w:pPr>
            <w:r>
              <w:rPr>
                <w:rFonts w:hint="eastAsia" w:ascii="宋体" w:hAnsi="宋体" w:eastAsia="宋体" w:cs="Times New Roman"/>
                <w:szCs w:val="21"/>
              </w:rPr>
              <w:t>模板支架拆除及滑模、爬模爬升时，混凝土强度未达到设计或规范要求</w:t>
            </w:r>
          </w:p>
        </w:tc>
        <w:tc>
          <w:tcPr>
            <w:tcW w:w="1932" w:type="pct"/>
            <w:vAlign w:val="center"/>
          </w:tcPr>
          <w:p w14:paraId="007A0DCE">
            <w:pPr>
              <w:jc w:val="center"/>
              <w:rPr>
                <w:rFonts w:ascii="宋体" w:hAnsi="宋体" w:eastAsia="宋体" w:cs="Times New Roman"/>
                <w:szCs w:val="21"/>
              </w:rPr>
            </w:pPr>
          </w:p>
        </w:tc>
      </w:tr>
      <w:tr w14:paraId="31D1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370" w:type="pct"/>
            <w:vMerge w:val="continue"/>
            <w:textDirection w:val="tbRlV"/>
            <w:vAlign w:val="center"/>
          </w:tcPr>
          <w:p w14:paraId="6A5EFA46">
            <w:pPr>
              <w:ind w:left="113" w:right="113"/>
              <w:jc w:val="center"/>
              <w:rPr>
                <w:rFonts w:ascii="宋体" w:hAnsi="宋体" w:eastAsia="宋体" w:cs="Times New Roman"/>
                <w:szCs w:val="21"/>
              </w:rPr>
            </w:pPr>
          </w:p>
        </w:tc>
        <w:tc>
          <w:tcPr>
            <w:tcW w:w="2696" w:type="pct"/>
            <w:gridSpan w:val="2"/>
            <w:vAlign w:val="center"/>
          </w:tcPr>
          <w:p w14:paraId="5CD69723">
            <w:pPr>
              <w:jc w:val="left"/>
              <w:rPr>
                <w:rFonts w:hint="eastAsia" w:ascii="宋体" w:hAnsi="宋体" w:eastAsia="宋体" w:cs="Times New Roman"/>
                <w:szCs w:val="21"/>
              </w:rPr>
            </w:pPr>
            <w:r>
              <w:rPr>
                <w:rFonts w:hint="eastAsia" w:ascii="宋体" w:hAnsi="宋体" w:eastAsia="宋体" w:cs="Times New Roman"/>
                <w:szCs w:val="21"/>
              </w:rPr>
              <w:t>危险性较大的混凝土模板支撑工程未按专项施工方案要求的顺序或分层厚度浇筑混凝土</w:t>
            </w:r>
          </w:p>
        </w:tc>
        <w:tc>
          <w:tcPr>
            <w:tcW w:w="1932" w:type="pct"/>
            <w:vAlign w:val="center"/>
          </w:tcPr>
          <w:p w14:paraId="68ED9A46">
            <w:pPr>
              <w:jc w:val="center"/>
              <w:rPr>
                <w:rFonts w:ascii="宋体" w:hAnsi="宋体" w:eastAsia="宋体" w:cs="Times New Roman"/>
                <w:szCs w:val="21"/>
              </w:rPr>
            </w:pPr>
          </w:p>
        </w:tc>
      </w:tr>
      <w:tr w14:paraId="7D82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370" w:type="pct"/>
            <w:vMerge w:val="restart"/>
            <w:textDirection w:val="tbRlV"/>
            <w:vAlign w:val="center"/>
          </w:tcPr>
          <w:p w14:paraId="5985CE6A">
            <w:pPr>
              <w:ind w:left="113" w:right="113"/>
              <w:jc w:val="center"/>
              <w:rPr>
                <w:rFonts w:ascii="宋体" w:hAnsi="宋体" w:eastAsia="宋体" w:cs="Times New Roman"/>
                <w:szCs w:val="21"/>
              </w:rPr>
            </w:pPr>
            <w:r>
              <w:rPr>
                <w:rFonts w:hint="eastAsia" w:ascii="宋体" w:hAnsi="宋体" w:eastAsia="宋体" w:cs="Times New Roman"/>
                <w:szCs w:val="21"/>
              </w:rPr>
              <w:t>脚手架工程</w:t>
            </w:r>
          </w:p>
        </w:tc>
        <w:tc>
          <w:tcPr>
            <w:tcW w:w="2696" w:type="pct"/>
            <w:gridSpan w:val="2"/>
            <w:vAlign w:val="center"/>
          </w:tcPr>
          <w:p w14:paraId="6E08B4FD">
            <w:pPr>
              <w:jc w:val="left"/>
              <w:rPr>
                <w:rFonts w:ascii="宋体" w:hAnsi="宋体" w:eastAsia="宋体" w:cs="Times New Roman"/>
                <w:szCs w:val="21"/>
              </w:rPr>
            </w:pPr>
            <w:r>
              <w:rPr>
                <w:rFonts w:hint="eastAsia" w:ascii="宋体" w:hAnsi="宋体" w:eastAsia="宋体" w:cs="Times New Roman"/>
                <w:szCs w:val="21"/>
              </w:rPr>
              <w:t>脚手架工程的基础承载力和变形不满足设计要求</w:t>
            </w:r>
          </w:p>
        </w:tc>
        <w:tc>
          <w:tcPr>
            <w:tcW w:w="1932" w:type="pct"/>
            <w:vAlign w:val="center"/>
          </w:tcPr>
          <w:p w14:paraId="1E4917EB">
            <w:pPr>
              <w:jc w:val="center"/>
              <w:rPr>
                <w:rFonts w:ascii="宋体" w:hAnsi="宋体" w:eastAsia="宋体" w:cs="Times New Roman"/>
                <w:szCs w:val="21"/>
              </w:rPr>
            </w:pPr>
          </w:p>
        </w:tc>
      </w:tr>
      <w:tr w14:paraId="6EAF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370" w:type="pct"/>
            <w:vMerge w:val="continue"/>
            <w:textDirection w:val="tbRlV"/>
            <w:vAlign w:val="center"/>
          </w:tcPr>
          <w:p w14:paraId="66EA27C2">
            <w:pPr>
              <w:ind w:left="113" w:right="113"/>
              <w:jc w:val="center"/>
              <w:rPr>
                <w:rFonts w:ascii="宋体" w:hAnsi="宋体" w:eastAsia="宋体" w:cs="Times New Roman"/>
                <w:szCs w:val="21"/>
              </w:rPr>
            </w:pPr>
          </w:p>
        </w:tc>
        <w:tc>
          <w:tcPr>
            <w:tcW w:w="2696" w:type="pct"/>
            <w:gridSpan w:val="2"/>
            <w:vAlign w:val="center"/>
          </w:tcPr>
          <w:p w14:paraId="182C6995">
            <w:pPr>
              <w:jc w:val="left"/>
              <w:rPr>
                <w:rFonts w:ascii="宋体" w:hAnsi="宋体" w:eastAsia="宋体" w:cs="Times New Roman"/>
                <w:szCs w:val="21"/>
              </w:rPr>
            </w:pPr>
            <w:r>
              <w:rPr>
                <w:rFonts w:hint="eastAsia" w:ascii="宋体" w:hAnsi="宋体" w:eastAsia="宋体" w:cs="Times New Roman"/>
                <w:szCs w:val="21"/>
              </w:rPr>
              <w:t>未设置连墙件或连墙件整层缺失</w:t>
            </w:r>
          </w:p>
        </w:tc>
        <w:tc>
          <w:tcPr>
            <w:tcW w:w="1932" w:type="pct"/>
            <w:vAlign w:val="center"/>
          </w:tcPr>
          <w:p w14:paraId="00A4C431">
            <w:pPr>
              <w:jc w:val="center"/>
              <w:rPr>
                <w:rFonts w:ascii="宋体" w:hAnsi="宋体" w:eastAsia="宋体" w:cs="Times New Roman"/>
                <w:szCs w:val="21"/>
              </w:rPr>
            </w:pPr>
          </w:p>
        </w:tc>
      </w:tr>
      <w:tr w14:paraId="5216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370" w:type="pct"/>
            <w:vMerge w:val="continue"/>
            <w:textDirection w:val="tbRlV"/>
            <w:vAlign w:val="center"/>
          </w:tcPr>
          <w:p w14:paraId="7422A998">
            <w:pPr>
              <w:ind w:left="113" w:right="113"/>
              <w:jc w:val="center"/>
              <w:rPr>
                <w:rFonts w:ascii="宋体" w:hAnsi="宋体" w:eastAsia="宋体" w:cs="Times New Roman"/>
                <w:szCs w:val="21"/>
              </w:rPr>
            </w:pPr>
          </w:p>
        </w:tc>
        <w:tc>
          <w:tcPr>
            <w:tcW w:w="2696" w:type="pct"/>
            <w:gridSpan w:val="2"/>
            <w:vAlign w:val="center"/>
          </w:tcPr>
          <w:p w14:paraId="15A48179">
            <w:pPr>
              <w:jc w:val="left"/>
              <w:rPr>
                <w:rFonts w:ascii="宋体" w:hAnsi="宋体" w:eastAsia="宋体" w:cs="Times New Roman"/>
                <w:szCs w:val="21"/>
              </w:rPr>
            </w:pPr>
            <w:r>
              <w:rPr>
                <w:rFonts w:hint="eastAsia" w:ascii="宋体" w:hAnsi="宋体" w:eastAsia="宋体" w:cs="Times New Roman"/>
                <w:szCs w:val="21"/>
              </w:rPr>
              <w:t>附着式升降脚手架的防倾覆、防坠落或同步升降控制装置不符合设计要求、失效或缺失</w:t>
            </w:r>
          </w:p>
        </w:tc>
        <w:tc>
          <w:tcPr>
            <w:tcW w:w="1932" w:type="pct"/>
            <w:vAlign w:val="center"/>
          </w:tcPr>
          <w:p w14:paraId="4EE84AA0">
            <w:pPr>
              <w:jc w:val="center"/>
              <w:rPr>
                <w:rFonts w:ascii="宋体" w:hAnsi="宋体" w:eastAsia="宋体" w:cs="Times New Roman"/>
                <w:szCs w:val="21"/>
              </w:rPr>
            </w:pPr>
          </w:p>
        </w:tc>
      </w:tr>
    </w:tbl>
    <w:p w14:paraId="70541639">
      <w:pPr>
        <w:rPr>
          <w:rFonts w:hint="eastAsia" w:ascii="Calibri" w:hAnsi="Calibri" w:eastAsia="宋体" w:cs="Times New Roman"/>
          <w:szCs w:val="21"/>
        </w:rPr>
      </w:pPr>
      <w:r>
        <w:rPr>
          <w:rFonts w:hint="eastAsia" w:ascii="Calibri" w:hAnsi="Calibri" w:eastAsia="宋体" w:cs="Times New Roman"/>
          <w:szCs w:val="21"/>
        </w:rPr>
        <w:t xml:space="preserve">                                                                                         </w:t>
      </w:r>
    </w:p>
    <w:p w14:paraId="7BA6404D">
      <w:pPr>
        <w:rPr>
          <w:rFonts w:hint="eastAsia" w:ascii="Calibri" w:hAnsi="Calibri" w:eastAsia="宋体" w:cs="Times New Roman"/>
          <w:szCs w:val="21"/>
        </w:rPr>
      </w:pPr>
      <w:r>
        <w:rPr>
          <w:rFonts w:hint="eastAsia" w:ascii="Calibri" w:hAnsi="Calibri" w:eastAsia="宋体" w:cs="Times New Roman"/>
          <w:szCs w:val="21"/>
        </w:rPr>
        <w:t xml:space="preserve">                                                                                         续表</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603"/>
        <w:gridCol w:w="4030"/>
      </w:tblGrid>
      <w:tr w14:paraId="55E9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7" w:type="pct"/>
            <w:vAlign w:val="center"/>
          </w:tcPr>
          <w:p w14:paraId="1B36FCE8">
            <w:pPr>
              <w:jc w:val="center"/>
              <w:rPr>
                <w:rFonts w:ascii="宋体" w:hAnsi="宋体" w:eastAsia="宋体" w:cs="Times New Roman"/>
                <w:szCs w:val="21"/>
              </w:rPr>
            </w:pPr>
            <w:r>
              <w:rPr>
                <w:rFonts w:hint="eastAsia" w:ascii="宋体" w:hAnsi="宋体" w:eastAsia="宋体" w:cs="Times New Roman"/>
                <w:szCs w:val="21"/>
              </w:rPr>
              <w:t>项目</w:t>
            </w:r>
          </w:p>
        </w:tc>
        <w:tc>
          <w:tcPr>
            <w:tcW w:w="2689" w:type="pct"/>
            <w:vAlign w:val="center"/>
          </w:tcPr>
          <w:p w14:paraId="35BE99CB">
            <w:pPr>
              <w:jc w:val="center"/>
              <w:rPr>
                <w:rFonts w:ascii="宋体" w:hAnsi="宋体" w:eastAsia="宋体" w:cs="Times New Roman"/>
                <w:szCs w:val="21"/>
              </w:rPr>
            </w:pPr>
            <w:r>
              <w:rPr>
                <w:rFonts w:hint="eastAsia" w:ascii="宋体" w:hAnsi="宋体" w:eastAsia="宋体" w:cs="Times New Roman"/>
                <w:szCs w:val="21"/>
              </w:rPr>
              <w:t>条目</w:t>
            </w:r>
          </w:p>
        </w:tc>
        <w:tc>
          <w:tcPr>
            <w:tcW w:w="1932" w:type="pct"/>
            <w:vAlign w:val="center"/>
          </w:tcPr>
          <w:p w14:paraId="1539BC3B">
            <w:pPr>
              <w:jc w:val="center"/>
              <w:rPr>
                <w:rFonts w:ascii="宋体" w:hAnsi="宋体" w:eastAsia="宋体" w:cs="Times New Roman"/>
                <w:szCs w:val="21"/>
              </w:rPr>
            </w:pPr>
            <w:r>
              <w:rPr>
                <w:rFonts w:hint="eastAsia" w:ascii="宋体" w:hAnsi="宋体" w:eastAsia="宋体" w:cs="Times New Roman"/>
                <w:szCs w:val="21"/>
              </w:rPr>
              <w:t>检查情况</w:t>
            </w:r>
          </w:p>
        </w:tc>
      </w:tr>
      <w:tr w14:paraId="1595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top w:val="single" w:color="auto" w:sz="4" w:space="0"/>
              <w:left w:val="single" w:color="auto" w:sz="4" w:space="0"/>
              <w:right w:val="single" w:color="auto" w:sz="4" w:space="0"/>
            </w:tcBorders>
            <w:textDirection w:val="tbRlV"/>
            <w:vAlign w:val="center"/>
          </w:tcPr>
          <w:p w14:paraId="0724C220">
            <w:pPr>
              <w:ind w:left="113" w:right="113"/>
              <w:jc w:val="center"/>
              <w:rPr>
                <w:rFonts w:ascii="宋体" w:hAnsi="宋体" w:eastAsia="宋体" w:cs="Times New Roman"/>
                <w:szCs w:val="21"/>
              </w:rPr>
            </w:pPr>
            <w:r>
              <w:rPr>
                <w:rFonts w:hint="eastAsia" w:ascii="宋体" w:hAnsi="宋体" w:eastAsia="宋体" w:cs="Times New Roman"/>
                <w:szCs w:val="21"/>
              </w:rPr>
              <w:t>建筑起重机械及吊装工程</w:t>
            </w:r>
          </w:p>
        </w:tc>
        <w:tc>
          <w:tcPr>
            <w:tcW w:w="2689" w:type="pct"/>
            <w:tcBorders>
              <w:top w:val="single" w:color="auto" w:sz="4" w:space="0"/>
              <w:left w:val="single" w:color="auto" w:sz="4" w:space="0"/>
              <w:bottom w:val="single" w:color="auto" w:sz="4" w:space="0"/>
              <w:right w:val="single" w:color="auto" w:sz="4" w:space="0"/>
            </w:tcBorders>
            <w:vAlign w:val="center"/>
          </w:tcPr>
          <w:p w14:paraId="3CFFEC99">
            <w:pPr>
              <w:jc w:val="left"/>
              <w:rPr>
                <w:rFonts w:ascii="宋体" w:hAnsi="宋体" w:eastAsia="宋体" w:cs="Times New Roman"/>
                <w:szCs w:val="21"/>
              </w:rPr>
            </w:pPr>
            <w:r>
              <w:rPr>
                <w:rFonts w:hint="eastAsia" w:ascii="宋体" w:hAnsi="宋体" w:eastAsia="宋体" w:cs="Times New Roman"/>
                <w:szCs w:val="21"/>
              </w:rPr>
              <w:t>塔式起重机、施工升降机、物料提升机等起重机械设备未经验收合格即投入使用，或未按规定办理使用登记</w:t>
            </w:r>
          </w:p>
        </w:tc>
        <w:tc>
          <w:tcPr>
            <w:tcW w:w="1932" w:type="pct"/>
            <w:tcBorders>
              <w:top w:val="single" w:color="auto" w:sz="4" w:space="0"/>
              <w:left w:val="single" w:color="auto" w:sz="4" w:space="0"/>
              <w:bottom w:val="single" w:color="auto" w:sz="4" w:space="0"/>
              <w:right w:val="single" w:color="auto" w:sz="4" w:space="0"/>
            </w:tcBorders>
            <w:vAlign w:val="center"/>
          </w:tcPr>
          <w:p w14:paraId="0DCFF1BB">
            <w:pPr>
              <w:jc w:val="center"/>
              <w:rPr>
                <w:rFonts w:ascii="宋体" w:hAnsi="宋体" w:eastAsia="宋体" w:cs="Times New Roman"/>
                <w:szCs w:val="21"/>
              </w:rPr>
            </w:pPr>
          </w:p>
        </w:tc>
      </w:tr>
      <w:tr w14:paraId="5FBF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243B1A94">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5808AACC">
            <w:pPr>
              <w:jc w:val="left"/>
              <w:rPr>
                <w:rFonts w:ascii="宋体" w:hAnsi="宋体" w:eastAsia="宋体" w:cs="Times New Roman"/>
                <w:szCs w:val="21"/>
              </w:rPr>
            </w:pPr>
            <w:r>
              <w:rPr>
                <w:rFonts w:hint="eastAsia" w:ascii="宋体" w:hAnsi="宋体" w:eastAsia="宋体" w:cs="Times New Roman"/>
                <w:szCs w:val="21"/>
              </w:rPr>
              <w:t>建筑起重机械的基础承载力和变形不满足设计要求</w:t>
            </w:r>
          </w:p>
        </w:tc>
        <w:tc>
          <w:tcPr>
            <w:tcW w:w="1932" w:type="pct"/>
            <w:tcBorders>
              <w:top w:val="single" w:color="auto" w:sz="4" w:space="0"/>
              <w:left w:val="single" w:color="auto" w:sz="4" w:space="0"/>
              <w:bottom w:val="single" w:color="auto" w:sz="4" w:space="0"/>
              <w:right w:val="single" w:color="auto" w:sz="4" w:space="0"/>
            </w:tcBorders>
            <w:vAlign w:val="center"/>
          </w:tcPr>
          <w:p w14:paraId="57090B1C">
            <w:pPr>
              <w:jc w:val="center"/>
              <w:rPr>
                <w:rFonts w:ascii="宋体" w:hAnsi="宋体" w:eastAsia="宋体" w:cs="Times New Roman"/>
                <w:szCs w:val="21"/>
              </w:rPr>
            </w:pPr>
          </w:p>
        </w:tc>
      </w:tr>
      <w:tr w14:paraId="457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77" w:type="pct"/>
            <w:vMerge w:val="continue"/>
            <w:tcBorders>
              <w:left w:val="single" w:color="auto" w:sz="4" w:space="0"/>
              <w:right w:val="single" w:color="auto" w:sz="4" w:space="0"/>
            </w:tcBorders>
            <w:vAlign w:val="center"/>
          </w:tcPr>
          <w:p w14:paraId="5A30B0F0">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5AD8C4B1">
            <w:pPr>
              <w:jc w:val="left"/>
              <w:rPr>
                <w:rFonts w:ascii="宋体" w:hAnsi="宋体" w:eastAsia="宋体" w:cs="Times New Roman"/>
                <w:szCs w:val="21"/>
              </w:rPr>
            </w:pPr>
            <w:r>
              <w:rPr>
                <w:rFonts w:hint="eastAsia" w:ascii="宋体" w:hAnsi="宋体" w:eastAsia="宋体" w:cs="Times New Roman"/>
                <w:szCs w:val="21"/>
              </w:rPr>
              <w:t>建筑起重机械安装、拆卸、爬升（降）以及附着前未对结构件、爬升装置和附着装置以及高强度螺栓、销轴、定位板等连接件及安全装置进行检查</w:t>
            </w:r>
          </w:p>
        </w:tc>
        <w:tc>
          <w:tcPr>
            <w:tcW w:w="1932" w:type="pct"/>
            <w:tcBorders>
              <w:top w:val="single" w:color="auto" w:sz="4" w:space="0"/>
              <w:left w:val="single" w:color="auto" w:sz="4" w:space="0"/>
              <w:bottom w:val="single" w:color="auto" w:sz="4" w:space="0"/>
              <w:right w:val="single" w:color="auto" w:sz="4" w:space="0"/>
            </w:tcBorders>
            <w:vAlign w:val="center"/>
          </w:tcPr>
          <w:p w14:paraId="1A5344FB">
            <w:pPr>
              <w:jc w:val="center"/>
              <w:rPr>
                <w:rFonts w:ascii="宋体" w:hAnsi="宋体" w:eastAsia="宋体" w:cs="Times New Roman"/>
                <w:szCs w:val="21"/>
              </w:rPr>
            </w:pPr>
          </w:p>
        </w:tc>
      </w:tr>
      <w:tr w14:paraId="1573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D415C79">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1BBE17FA">
            <w:pPr>
              <w:jc w:val="left"/>
              <w:rPr>
                <w:rFonts w:ascii="宋体" w:hAnsi="宋体" w:eastAsia="宋体" w:cs="Times New Roman"/>
                <w:szCs w:val="21"/>
              </w:rPr>
            </w:pPr>
            <w:r>
              <w:rPr>
                <w:rFonts w:hint="eastAsia" w:ascii="宋体" w:hAnsi="宋体" w:eastAsia="宋体" w:cs="Times New Roman"/>
                <w:szCs w:val="21"/>
              </w:rPr>
              <w:t>建筑起重机械的安全装置不齐全、失效或者被违规拆除、破坏</w:t>
            </w:r>
          </w:p>
        </w:tc>
        <w:tc>
          <w:tcPr>
            <w:tcW w:w="1932" w:type="pct"/>
            <w:tcBorders>
              <w:top w:val="single" w:color="auto" w:sz="4" w:space="0"/>
              <w:left w:val="single" w:color="auto" w:sz="4" w:space="0"/>
              <w:bottom w:val="single" w:color="auto" w:sz="4" w:space="0"/>
              <w:right w:val="single" w:color="auto" w:sz="4" w:space="0"/>
            </w:tcBorders>
            <w:vAlign w:val="center"/>
          </w:tcPr>
          <w:p w14:paraId="6F64590E">
            <w:pPr>
              <w:jc w:val="center"/>
              <w:rPr>
                <w:rFonts w:ascii="宋体" w:hAnsi="宋体" w:eastAsia="宋体" w:cs="Times New Roman"/>
                <w:szCs w:val="21"/>
              </w:rPr>
            </w:pPr>
          </w:p>
        </w:tc>
      </w:tr>
      <w:tr w14:paraId="02A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98E0CED">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14368E1E">
            <w:pPr>
              <w:jc w:val="left"/>
              <w:rPr>
                <w:rFonts w:ascii="宋体" w:hAnsi="宋体" w:eastAsia="宋体" w:cs="Times New Roman"/>
                <w:szCs w:val="21"/>
              </w:rPr>
            </w:pPr>
            <w:r>
              <w:rPr>
                <w:rFonts w:hint="eastAsia" w:ascii="宋体" w:hAnsi="宋体" w:eastAsia="宋体" w:cs="Times New Roman"/>
                <w:szCs w:val="21"/>
              </w:rPr>
              <w:t>建筑起重机械主要受力构件有可见裂纹、严重锈蚀、塑性变形、开焊，或其连接螺栓、销轴缺失或失效</w:t>
            </w:r>
          </w:p>
        </w:tc>
        <w:tc>
          <w:tcPr>
            <w:tcW w:w="1932" w:type="pct"/>
            <w:tcBorders>
              <w:top w:val="single" w:color="auto" w:sz="4" w:space="0"/>
              <w:left w:val="single" w:color="auto" w:sz="4" w:space="0"/>
              <w:bottom w:val="single" w:color="auto" w:sz="4" w:space="0"/>
              <w:right w:val="single" w:color="auto" w:sz="4" w:space="0"/>
            </w:tcBorders>
            <w:vAlign w:val="center"/>
          </w:tcPr>
          <w:p w14:paraId="5DCA3CEA">
            <w:pPr>
              <w:jc w:val="center"/>
              <w:rPr>
                <w:rFonts w:ascii="宋体" w:hAnsi="宋体" w:eastAsia="宋体" w:cs="Times New Roman"/>
                <w:szCs w:val="21"/>
              </w:rPr>
            </w:pPr>
          </w:p>
        </w:tc>
      </w:tr>
      <w:tr w14:paraId="2D65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CC81B86">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4907D2CC">
            <w:pPr>
              <w:jc w:val="left"/>
              <w:rPr>
                <w:rFonts w:ascii="宋体" w:hAnsi="宋体" w:eastAsia="宋体" w:cs="Times New Roman"/>
                <w:szCs w:val="21"/>
              </w:rPr>
            </w:pPr>
            <w:r>
              <w:rPr>
                <w:rFonts w:hint="eastAsia" w:ascii="宋体" w:hAnsi="宋体" w:eastAsia="宋体" w:cs="Times New Roman"/>
                <w:szCs w:val="21"/>
              </w:rPr>
              <w:t>施工升降机附着间距和最高附着以上的最大悬高及垂直度不符合规范要求</w:t>
            </w:r>
          </w:p>
        </w:tc>
        <w:tc>
          <w:tcPr>
            <w:tcW w:w="1932" w:type="pct"/>
            <w:tcBorders>
              <w:top w:val="single" w:color="auto" w:sz="4" w:space="0"/>
              <w:left w:val="single" w:color="auto" w:sz="4" w:space="0"/>
              <w:bottom w:val="single" w:color="auto" w:sz="4" w:space="0"/>
              <w:right w:val="single" w:color="auto" w:sz="4" w:space="0"/>
            </w:tcBorders>
            <w:vAlign w:val="center"/>
          </w:tcPr>
          <w:p w14:paraId="1FA34699">
            <w:pPr>
              <w:jc w:val="center"/>
              <w:rPr>
                <w:rFonts w:ascii="宋体" w:hAnsi="宋体" w:eastAsia="宋体" w:cs="Times New Roman"/>
                <w:szCs w:val="21"/>
              </w:rPr>
            </w:pPr>
          </w:p>
        </w:tc>
      </w:tr>
      <w:tr w14:paraId="25AD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7" w:type="pct"/>
            <w:vMerge w:val="continue"/>
            <w:tcBorders>
              <w:left w:val="single" w:color="auto" w:sz="4" w:space="0"/>
              <w:right w:val="single" w:color="auto" w:sz="4" w:space="0"/>
            </w:tcBorders>
            <w:vAlign w:val="center"/>
          </w:tcPr>
          <w:p w14:paraId="47744979">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06CC9C57">
            <w:pPr>
              <w:jc w:val="left"/>
              <w:rPr>
                <w:rFonts w:ascii="宋体" w:hAnsi="宋体" w:eastAsia="宋体" w:cs="Times New Roman"/>
                <w:szCs w:val="21"/>
              </w:rPr>
            </w:pPr>
            <w:r>
              <w:rPr>
                <w:rFonts w:hint="eastAsia" w:ascii="宋体" w:hAnsi="宋体" w:eastAsia="宋体" w:cs="Times New Roman"/>
                <w:szCs w:val="21"/>
              </w:rPr>
              <w:t>塔式起重机独立起升高度、附着间距和最高附着以上的最大悬高及垂直度不符合规范要求</w:t>
            </w:r>
          </w:p>
        </w:tc>
        <w:tc>
          <w:tcPr>
            <w:tcW w:w="1932" w:type="pct"/>
            <w:tcBorders>
              <w:top w:val="single" w:color="auto" w:sz="4" w:space="0"/>
              <w:left w:val="single" w:color="auto" w:sz="4" w:space="0"/>
              <w:bottom w:val="single" w:color="auto" w:sz="4" w:space="0"/>
              <w:right w:val="single" w:color="auto" w:sz="4" w:space="0"/>
            </w:tcBorders>
            <w:vAlign w:val="center"/>
          </w:tcPr>
          <w:p w14:paraId="4DD0DCDD">
            <w:pPr>
              <w:jc w:val="center"/>
              <w:rPr>
                <w:rFonts w:ascii="宋体" w:hAnsi="宋体" w:eastAsia="宋体" w:cs="Times New Roman"/>
                <w:szCs w:val="21"/>
              </w:rPr>
            </w:pPr>
          </w:p>
        </w:tc>
      </w:tr>
      <w:tr w14:paraId="793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7" w:type="pct"/>
            <w:vMerge w:val="continue"/>
            <w:tcBorders>
              <w:left w:val="single" w:color="auto" w:sz="4" w:space="0"/>
              <w:right w:val="single" w:color="auto" w:sz="4" w:space="0"/>
            </w:tcBorders>
            <w:vAlign w:val="center"/>
          </w:tcPr>
          <w:p w14:paraId="2EAB4BD9">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746F7E3A">
            <w:pPr>
              <w:jc w:val="left"/>
              <w:rPr>
                <w:rFonts w:hint="eastAsia" w:ascii="宋体" w:hAnsi="宋体" w:eastAsia="宋体" w:cs="Times New Roman"/>
                <w:szCs w:val="21"/>
              </w:rPr>
            </w:pPr>
            <w:r>
              <w:rPr>
                <w:rFonts w:hint="eastAsia" w:ascii="宋体" w:hAnsi="宋体" w:eastAsia="宋体" w:cs="Times New Roman"/>
                <w:szCs w:val="21"/>
              </w:rPr>
              <w:t>塔式起重机与周边建（构）筑物或群塔作业未保持安全距离</w:t>
            </w:r>
          </w:p>
        </w:tc>
        <w:tc>
          <w:tcPr>
            <w:tcW w:w="1932" w:type="pct"/>
            <w:tcBorders>
              <w:top w:val="single" w:color="auto" w:sz="4" w:space="0"/>
              <w:left w:val="single" w:color="auto" w:sz="4" w:space="0"/>
              <w:bottom w:val="single" w:color="auto" w:sz="4" w:space="0"/>
              <w:right w:val="single" w:color="auto" w:sz="4" w:space="0"/>
            </w:tcBorders>
            <w:vAlign w:val="center"/>
          </w:tcPr>
          <w:p w14:paraId="7F1EE1A2">
            <w:pPr>
              <w:jc w:val="center"/>
              <w:rPr>
                <w:rFonts w:ascii="宋体" w:hAnsi="宋体" w:eastAsia="宋体" w:cs="Times New Roman"/>
                <w:szCs w:val="21"/>
              </w:rPr>
            </w:pPr>
          </w:p>
        </w:tc>
      </w:tr>
      <w:tr w14:paraId="289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7" w:type="pct"/>
            <w:vMerge w:val="continue"/>
            <w:tcBorders>
              <w:left w:val="single" w:color="auto" w:sz="4" w:space="0"/>
              <w:right w:val="single" w:color="auto" w:sz="4" w:space="0"/>
            </w:tcBorders>
            <w:vAlign w:val="center"/>
          </w:tcPr>
          <w:p w14:paraId="0AD470B9">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320114AC">
            <w:pPr>
              <w:jc w:val="left"/>
              <w:rPr>
                <w:rFonts w:hint="eastAsia" w:ascii="宋体" w:hAnsi="宋体" w:eastAsia="宋体" w:cs="Times New Roman"/>
                <w:szCs w:val="21"/>
              </w:rPr>
            </w:pPr>
            <w:r>
              <w:rPr>
                <w:rFonts w:hint="eastAsia" w:ascii="宋体" w:hAnsi="宋体" w:eastAsia="宋体" w:cs="Times New Roman"/>
                <w:szCs w:val="21"/>
              </w:rPr>
              <w:t>使用达到报废标准的建筑起重机械，或使用达到报废标准的吊索具进行起重吊装作业</w:t>
            </w:r>
          </w:p>
        </w:tc>
        <w:tc>
          <w:tcPr>
            <w:tcW w:w="1932" w:type="pct"/>
            <w:tcBorders>
              <w:top w:val="single" w:color="auto" w:sz="4" w:space="0"/>
              <w:left w:val="single" w:color="auto" w:sz="4" w:space="0"/>
              <w:bottom w:val="single" w:color="auto" w:sz="4" w:space="0"/>
              <w:right w:val="single" w:color="auto" w:sz="4" w:space="0"/>
            </w:tcBorders>
            <w:vAlign w:val="center"/>
          </w:tcPr>
          <w:p w14:paraId="37E6FB45">
            <w:pPr>
              <w:jc w:val="center"/>
              <w:rPr>
                <w:rFonts w:ascii="宋体" w:hAnsi="宋体" w:eastAsia="宋体" w:cs="Times New Roman"/>
                <w:szCs w:val="21"/>
              </w:rPr>
            </w:pPr>
          </w:p>
        </w:tc>
      </w:tr>
      <w:tr w14:paraId="5D0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textDirection w:val="tbRlV"/>
            <w:vAlign w:val="center"/>
          </w:tcPr>
          <w:p w14:paraId="000ED2C3">
            <w:pPr>
              <w:ind w:left="113" w:right="113"/>
              <w:jc w:val="center"/>
              <w:rPr>
                <w:rFonts w:ascii="宋体" w:hAnsi="宋体" w:eastAsia="宋体" w:cs="Times New Roman"/>
                <w:szCs w:val="21"/>
              </w:rPr>
            </w:pPr>
            <w:r>
              <w:rPr>
                <w:rFonts w:hint="eastAsia" w:ascii="宋体" w:hAnsi="宋体" w:eastAsia="宋体" w:cs="Times New Roman"/>
                <w:szCs w:val="21"/>
              </w:rPr>
              <w:t>高处作业</w:t>
            </w:r>
          </w:p>
        </w:tc>
        <w:tc>
          <w:tcPr>
            <w:tcW w:w="2689" w:type="pct"/>
            <w:tcBorders>
              <w:top w:val="single" w:color="auto" w:sz="4" w:space="0"/>
              <w:left w:val="single" w:color="auto" w:sz="4" w:space="0"/>
              <w:bottom w:val="single" w:color="auto" w:sz="4" w:space="0"/>
              <w:right w:val="single" w:color="auto" w:sz="4" w:space="0"/>
            </w:tcBorders>
            <w:vAlign w:val="center"/>
          </w:tcPr>
          <w:p w14:paraId="37650BCB">
            <w:pPr>
              <w:jc w:val="left"/>
              <w:rPr>
                <w:rFonts w:ascii="宋体" w:hAnsi="宋体" w:eastAsia="宋体" w:cs="Times New Roman"/>
                <w:szCs w:val="21"/>
              </w:rPr>
            </w:pPr>
            <w:r>
              <w:rPr>
                <w:rFonts w:hint="eastAsia" w:ascii="宋体" w:hAnsi="宋体" w:eastAsia="宋体" w:cs="Times New Roman"/>
                <w:szCs w:val="21"/>
              </w:rPr>
              <w:t>钢结构、网架安装用支撑结构基础承载力和变形不满足设计要求，钢结构、网架安装用支撑结构超过设计承载力或未按设计要求设置防倾覆装置</w:t>
            </w:r>
          </w:p>
        </w:tc>
        <w:tc>
          <w:tcPr>
            <w:tcW w:w="1932" w:type="pct"/>
            <w:tcBorders>
              <w:top w:val="single" w:color="auto" w:sz="4" w:space="0"/>
              <w:left w:val="single" w:color="auto" w:sz="4" w:space="0"/>
              <w:bottom w:val="single" w:color="auto" w:sz="4" w:space="0"/>
              <w:right w:val="single" w:color="auto" w:sz="4" w:space="0"/>
            </w:tcBorders>
            <w:vAlign w:val="center"/>
          </w:tcPr>
          <w:p w14:paraId="196E402B">
            <w:pPr>
              <w:jc w:val="center"/>
              <w:rPr>
                <w:rFonts w:ascii="宋体" w:hAnsi="宋体" w:eastAsia="宋体" w:cs="Times New Roman"/>
                <w:szCs w:val="21"/>
              </w:rPr>
            </w:pPr>
          </w:p>
        </w:tc>
      </w:tr>
      <w:tr w14:paraId="2978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7" w:type="pct"/>
            <w:vMerge w:val="continue"/>
            <w:tcBorders>
              <w:left w:val="single" w:color="auto" w:sz="4" w:space="0"/>
              <w:right w:val="single" w:color="auto" w:sz="4" w:space="0"/>
            </w:tcBorders>
            <w:vAlign w:val="center"/>
          </w:tcPr>
          <w:p w14:paraId="6A76079C">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645C4EE0">
            <w:pPr>
              <w:jc w:val="left"/>
              <w:rPr>
                <w:rFonts w:ascii="宋体" w:hAnsi="宋体" w:eastAsia="宋体" w:cs="Times New Roman"/>
                <w:szCs w:val="21"/>
              </w:rPr>
            </w:pPr>
            <w:r>
              <w:rPr>
                <w:rFonts w:hint="eastAsia" w:ascii="宋体" w:hAnsi="宋体" w:eastAsia="宋体" w:cs="Times New Roman"/>
                <w:szCs w:val="21"/>
              </w:rPr>
              <w:t>单榀钢桁架（屋架）等预制构件安装时未采取防失稳措施</w:t>
            </w:r>
          </w:p>
        </w:tc>
        <w:tc>
          <w:tcPr>
            <w:tcW w:w="1932" w:type="pct"/>
            <w:tcBorders>
              <w:top w:val="single" w:color="auto" w:sz="4" w:space="0"/>
              <w:left w:val="single" w:color="auto" w:sz="4" w:space="0"/>
              <w:bottom w:val="single" w:color="auto" w:sz="4" w:space="0"/>
              <w:right w:val="single" w:color="auto" w:sz="4" w:space="0"/>
            </w:tcBorders>
            <w:vAlign w:val="center"/>
          </w:tcPr>
          <w:p w14:paraId="3E423B06">
            <w:pPr>
              <w:jc w:val="center"/>
              <w:rPr>
                <w:rFonts w:ascii="宋体" w:hAnsi="宋体" w:eastAsia="宋体" w:cs="Times New Roman"/>
                <w:szCs w:val="21"/>
              </w:rPr>
            </w:pPr>
          </w:p>
        </w:tc>
      </w:tr>
      <w:tr w14:paraId="352B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vMerge w:val="continue"/>
            <w:tcBorders>
              <w:left w:val="single" w:color="auto" w:sz="4" w:space="0"/>
              <w:right w:val="single" w:color="auto" w:sz="4" w:space="0"/>
            </w:tcBorders>
            <w:vAlign w:val="center"/>
          </w:tcPr>
          <w:p w14:paraId="20981008">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181D2AB4">
            <w:pPr>
              <w:jc w:val="left"/>
              <w:rPr>
                <w:rFonts w:ascii="宋体" w:hAnsi="宋体" w:eastAsia="宋体" w:cs="Times New Roman"/>
                <w:szCs w:val="21"/>
              </w:rPr>
            </w:pPr>
            <w:r>
              <w:rPr>
                <w:rFonts w:hint="eastAsia" w:ascii="宋体" w:hAnsi="宋体" w:eastAsia="宋体" w:cs="Times New Roman"/>
                <w:szCs w:val="21"/>
              </w:rPr>
              <w:t>悬挑式卸料平台的搁置点、拉结点、支撑点未设置在稳定的主体结构上，且未做可靠连接</w:t>
            </w:r>
          </w:p>
        </w:tc>
        <w:tc>
          <w:tcPr>
            <w:tcW w:w="1932" w:type="pct"/>
            <w:tcBorders>
              <w:top w:val="single" w:color="auto" w:sz="4" w:space="0"/>
              <w:left w:val="single" w:color="auto" w:sz="4" w:space="0"/>
              <w:bottom w:val="single" w:color="auto" w:sz="4" w:space="0"/>
              <w:right w:val="single" w:color="auto" w:sz="4" w:space="0"/>
            </w:tcBorders>
            <w:vAlign w:val="center"/>
          </w:tcPr>
          <w:p w14:paraId="14508ADB">
            <w:pPr>
              <w:jc w:val="center"/>
              <w:rPr>
                <w:rFonts w:ascii="宋体" w:hAnsi="宋体" w:eastAsia="宋体" w:cs="Times New Roman"/>
                <w:szCs w:val="21"/>
              </w:rPr>
            </w:pPr>
          </w:p>
        </w:tc>
      </w:tr>
      <w:tr w14:paraId="4DA8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7222875C">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238FD604">
            <w:pPr>
              <w:jc w:val="left"/>
              <w:rPr>
                <w:rFonts w:hint="eastAsia" w:ascii="宋体" w:hAnsi="宋体" w:eastAsia="宋体" w:cs="Times New Roman"/>
                <w:szCs w:val="21"/>
              </w:rPr>
            </w:pPr>
            <w:r>
              <w:rPr>
                <w:rFonts w:hint="eastAsia" w:ascii="宋体" w:hAnsi="宋体" w:eastAsia="宋体" w:cs="Times New Roman"/>
                <w:szCs w:val="21"/>
              </w:rPr>
              <w:t>脚手架与结构外表面之间贯通未采取水平防护措施，或电梯井道内贯通未采取水平防护措施且电梯井口未设置防护门</w:t>
            </w:r>
          </w:p>
        </w:tc>
        <w:tc>
          <w:tcPr>
            <w:tcW w:w="1932" w:type="pct"/>
            <w:tcBorders>
              <w:top w:val="single" w:color="auto" w:sz="4" w:space="0"/>
              <w:left w:val="single" w:color="auto" w:sz="4" w:space="0"/>
              <w:bottom w:val="single" w:color="auto" w:sz="4" w:space="0"/>
              <w:right w:val="single" w:color="auto" w:sz="4" w:space="0"/>
            </w:tcBorders>
            <w:vAlign w:val="center"/>
          </w:tcPr>
          <w:p w14:paraId="361528E3">
            <w:pPr>
              <w:jc w:val="center"/>
              <w:rPr>
                <w:rFonts w:ascii="宋体" w:hAnsi="宋体" w:eastAsia="宋体" w:cs="Times New Roman"/>
                <w:szCs w:val="21"/>
              </w:rPr>
            </w:pPr>
          </w:p>
        </w:tc>
      </w:tr>
      <w:tr w14:paraId="489F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2F132E4">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1BF0AD2B">
            <w:pPr>
              <w:jc w:val="left"/>
              <w:rPr>
                <w:rFonts w:hint="eastAsia" w:ascii="宋体" w:hAnsi="宋体" w:eastAsia="宋体" w:cs="Times New Roman"/>
                <w:szCs w:val="21"/>
              </w:rPr>
            </w:pPr>
            <w:r>
              <w:rPr>
                <w:rFonts w:hint="eastAsia" w:ascii="宋体" w:hAnsi="宋体" w:eastAsia="宋体" w:cs="Times New Roman"/>
                <w:szCs w:val="21"/>
              </w:rPr>
              <w:t>高处作业吊篮超载使用，或安全锁失效、安全绳（用于挂设安全带）未独立悬挂</w:t>
            </w:r>
          </w:p>
        </w:tc>
        <w:tc>
          <w:tcPr>
            <w:tcW w:w="1932" w:type="pct"/>
            <w:tcBorders>
              <w:top w:val="single" w:color="auto" w:sz="4" w:space="0"/>
              <w:left w:val="single" w:color="auto" w:sz="4" w:space="0"/>
              <w:bottom w:val="single" w:color="auto" w:sz="4" w:space="0"/>
              <w:right w:val="single" w:color="auto" w:sz="4" w:space="0"/>
            </w:tcBorders>
            <w:vAlign w:val="center"/>
          </w:tcPr>
          <w:p w14:paraId="75F173F3">
            <w:pPr>
              <w:jc w:val="center"/>
              <w:rPr>
                <w:rFonts w:ascii="宋体" w:hAnsi="宋体" w:eastAsia="宋体" w:cs="Times New Roman"/>
                <w:szCs w:val="21"/>
              </w:rPr>
            </w:pPr>
          </w:p>
        </w:tc>
      </w:tr>
      <w:tr w14:paraId="190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04B3B9DB">
            <w:pPr>
              <w:jc w:val="center"/>
              <w:rPr>
                <w:rFonts w:ascii="宋体" w:hAnsi="宋体" w:eastAsia="宋体" w:cs="Times New Roman"/>
                <w:szCs w:val="21"/>
              </w:rPr>
            </w:pPr>
            <w:r>
              <w:rPr>
                <w:rFonts w:hint="eastAsia" w:ascii="宋体" w:hAnsi="宋体" w:eastAsia="宋体" w:cs="Times New Roman"/>
                <w:szCs w:val="21"/>
              </w:rPr>
              <w:t>施工临时用电</w:t>
            </w:r>
          </w:p>
        </w:tc>
        <w:tc>
          <w:tcPr>
            <w:tcW w:w="2689" w:type="pct"/>
            <w:tcBorders>
              <w:top w:val="single" w:color="auto" w:sz="4" w:space="0"/>
              <w:left w:val="single" w:color="auto" w:sz="4" w:space="0"/>
              <w:bottom w:val="single" w:color="auto" w:sz="4" w:space="0"/>
              <w:right w:val="single" w:color="auto" w:sz="4" w:space="0"/>
            </w:tcBorders>
            <w:vAlign w:val="center"/>
          </w:tcPr>
          <w:p w14:paraId="1180D015">
            <w:pPr>
              <w:jc w:val="left"/>
              <w:rPr>
                <w:rFonts w:ascii="宋体" w:hAnsi="宋体" w:eastAsia="宋体" w:cs="Times New Roman"/>
                <w:szCs w:val="21"/>
              </w:rPr>
            </w:pPr>
            <w:r>
              <w:rPr>
                <w:rFonts w:hint="eastAsia" w:ascii="宋体" w:hAnsi="宋体" w:eastAsia="宋体" w:cs="Times New Roman"/>
                <w:szCs w:val="21"/>
              </w:rPr>
              <w:t>特殊作业环境（通风不畅、高温、有导电灰尘、相对湿度长期超过75%、泥泞、存在积水或其他导电液体等不利作业环境）照明未按规定使用安全电压</w:t>
            </w:r>
          </w:p>
        </w:tc>
        <w:tc>
          <w:tcPr>
            <w:tcW w:w="1932" w:type="pct"/>
            <w:tcBorders>
              <w:top w:val="single" w:color="auto" w:sz="4" w:space="0"/>
              <w:left w:val="single" w:color="auto" w:sz="4" w:space="0"/>
              <w:bottom w:val="single" w:color="auto" w:sz="4" w:space="0"/>
              <w:right w:val="single" w:color="auto" w:sz="4" w:space="0"/>
            </w:tcBorders>
            <w:vAlign w:val="center"/>
          </w:tcPr>
          <w:p w14:paraId="61482380">
            <w:pPr>
              <w:jc w:val="center"/>
              <w:rPr>
                <w:rFonts w:ascii="宋体" w:hAnsi="宋体" w:eastAsia="宋体" w:cs="Times New Roman"/>
                <w:szCs w:val="21"/>
              </w:rPr>
            </w:pPr>
          </w:p>
        </w:tc>
      </w:tr>
      <w:tr w14:paraId="2068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157CC43">
            <w:pPr>
              <w:jc w:val="center"/>
              <w:rPr>
                <w:rFonts w:hint="eastAsia"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3B363123">
            <w:pPr>
              <w:jc w:val="left"/>
              <w:rPr>
                <w:rFonts w:hint="eastAsia" w:ascii="宋体" w:hAnsi="宋体" w:eastAsia="宋体" w:cs="Times New Roman"/>
                <w:szCs w:val="21"/>
              </w:rPr>
            </w:pPr>
            <w:r>
              <w:rPr>
                <w:rFonts w:hint="eastAsia" w:ascii="宋体" w:hAnsi="宋体" w:eastAsia="宋体" w:cs="Times New Roman"/>
                <w:szCs w:val="21"/>
              </w:rPr>
              <w:t>在建工程及脚手架、机械设备、场内机动车道与外电架空线路之间的安全距离不符合规范要求且未采取防护措施</w:t>
            </w:r>
          </w:p>
        </w:tc>
        <w:tc>
          <w:tcPr>
            <w:tcW w:w="1932" w:type="pct"/>
            <w:tcBorders>
              <w:top w:val="single" w:color="auto" w:sz="4" w:space="0"/>
              <w:left w:val="single" w:color="auto" w:sz="4" w:space="0"/>
              <w:bottom w:val="single" w:color="auto" w:sz="4" w:space="0"/>
              <w:right w:val="single" w:color="auto" w:sz="4" w:space="0"/>
            </w:tcBorders>
            <w:vAlign w:val="center"/>
          </w:tcPr>
          <w:p w14:paraId="0BFE31BD">
            <w:pPr>
              <w:jc w:val="center"/>
              <w:rPr>
                <w:rFonts w:ascii="宋体" w:hAnsi="宋体" w:eastAsia="宋体" w:cs="Times New Roman"/>
                <w:szCs w:val="21"/>
              </w:rPr>
            </w:pPr>
          </w:p>
        </w:tc>
      </w:tr>
      <w:tr w14:paraId="27A2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3C388741">
            <w:pPr>
              <w:jc w:val="center"/>
              <w:rPr>
                <w:rFonts w:ascii="宋体" w:hAnsi="宋体" w:eastAsia="宋体" w:cs="Times New Roman"/>
                <w:szCs w:val="21"/>
              </w:rPr>
            </w:pPr>
            <w:r>
              <w:rPr>
                <w:rFonts w:hint="eastAsia" w:ascii="宋体" w:hAnsi="宋体" w:eastAsia="宋体" w:cs="Times New Roman"/>
                <w:szCs w:val="21"/>
              </w:rPr>
              <w:t>有限空间作业</w:t>
            </w:r>
          </w:p>
        </w:tc>
        <w:tc>
          <w:tcPr>
            <w:tcW w:w="2689" w:type="pct"/>
            <w:tcBorders>
              <w:top w:val="single" w:color="auto" w:sz="4" w:space="0"/>
              <w:left w:val="single" w:color="auto" w:sz="4" w:space="0"/>
              <w:bottom w:val="single" w:color="auto" w:sz="4" w:space="0"/>
              <w:right w:val="single" w:color="auto" w:sz="4" w:space="0"/>
            </w:tcBorders>
            <w:vAlign w:val="center"/>
          </w:tcPr>
          <w:p w14:paraId="3E9D0833">
            <w:pPr>
              <w:jc w:val="left"/>
              <w:rPr>
                <w:rFonts w:ascii="宋体" w:hAnsi="宋体" w:eastAsia="宋体" w:cs="Times New Roman"/>
                <w:szCs w:val="21"/>
              </w:rPr>
            </w:pPr>
            <w:r>
              <w:rPr>
                <w:rFonts w:hint="eastAsia" w:ascii="宋体" w:hAnsi="宋体" w:eastAsia="宋体" w:cs="Times New Roman"/>
                <w:szCs w:val="21"/>
              </w:rPr>
              <w:t>未辨识施工现场有限空间，且未在显著位置设置警示标志</w:t>
            </w:r>
          </w:p>
        </w:tc>
        <w:tc>
          <w:tcPr>
            <w:tcW w:w="1932" w:type="pct"/>
            <w:tcBorders>
              <w:top w:val="single" w:color="auto" w:sz="4" w:space="0"/>
              <w:left w:val="single" w:color="auto" w:sz="4" w:space="0"/>
              <w:bottom w:val="single" w:color="auto" w:sz="4" w:space="0"/>
              <w:right w:val="single" w:color="auto" w:sz="4" w:space="0"/>
            </w:tcBorders>
            <w:vAlign w:val="center"/>
          </w:tcPr>
          <w:p w14:paraId="42B6FE5D">
            <w:pPr>
              <w:jc w:val="center"/>
              <w:rPr>
                <w:rFonts w:ascii="宋体" w:hAnsi="宋体" w:eastAsia="宋体" w:cs="Times New Roman"/>
                <w:szCs w:val="21"/>
              </w:rPr>
            </w:pPr>
          </w:p>
        </w:tc>
      </w:tr>
      <w:tr w14:paraId="1154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5901A95A">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11F0F61C">
            <w:pPr>
              <w:jc w:val="left"/>
              <w:rPr>
                <w:rFonts w:ascii="宋体" w:hAnsi="宋体" w:eastAsia="宋体" w:cs="Times New Roman"/>
                <w:szCs w:val="21"/>
              </w:rPr>
            </w:pPr>
            <w:r>
              <w:rPr>
                <w:rFonts w:hint="eastAsia" w:ascii="宋体" w:hAnsi="宋体" w:eastAsia="宋体" w:cs="Times New Roman"/>
                <w:szCs w:val="21"/>
              </w:rPr>
              <w:t>有限空间作业未履行“作业审批制度”，未对施工人员进行专项安全教育培训，未执行“先通风、再检测、后作业”原则</w:t>
            </w:r>
          </w:p>
        </w:tc>
        <w:tc>
          <w:tcPr>
            <w:tcW w:w="1932" w:type="pct"/>
            <w:tcBorders>
              <w:top w:val="single" w:color="auto" w:sz="4" w:space="0"/>
              <w:left w:val="single" w:color="auto" w:sz="4" w:space="0"/>
              <w:bottom w:val="single" w:color="auto" w:sz="4" w:space="0"/>
              <w:right w:val="single" w:color="auto" w:sz="4" w:space="0"/>
            </w:tcBorders>
            <w:vAlign w:val="center"/>
          </w:tcPr>
          <w:p w14:paraId="53565074">
            <w:pPr>
              <w:jc w:val="center"/>
              <w:rPr>
                <w:rFonts w:ascii="宋体" w:hAnsi="宋体" w:eastAsia="宋体" w:cs="Times New Roman"/>
                <w:szCs w:val="21"/>
              </w:rPr>
            </w:pPr>
          </w:p>
        </w:tc>
      </w:tr>
      <w:tr w14:paraId="63B3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9290797">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4EB3EBA7">
            <w:pPr>
              <w:jc w:val="left"/>
              <w:rPr>
                <w:rFonts w:hint="eastAsia" w:ascii="宋体" w:hAnsi="宋体" w:eastAsia="宋体" w:cs="Times New Roman"/>
                <w:szCs w:val="21"/>
              </w:rPr>
            </w:pPr>
            <w:r>
              <w:rPr>
                <w:rFonts w:hint="eastAsia" w:ascii="宋体" w:hAnsi="宋体" w:eastAsia="宋体" w:cs="Times New Roman"/>
                <w:szCs w:val="21"/>
              </w:rPr>
              <w:t>有限空间作业时现场无专人负责监护工作，或无专职安全生产管理人员现场监督</w:t>
            </w:r>
          </w:p>
        </w:tc>
        <w:tc>
          <w:tcPr>
            <w:tcW w:w="1932" w:type="pct"/>
            <w:tcBorders>
              <w:top w:val="single" w:color="auto" w:sz="4" w:space="0"/>
              <w:left w:val="single" w:color="auto" w:sz="4" w:space="0"/>
              <w:bottom w:val="single" w:color="auto" w:sz="4" w:space="0"/>
              <w:right w:val="single" w:color="auto" w:sz="4" w:space="0"/>
            </w:tcBorders>
            <w:vAlign w:val="center"/>
          </w:tcPr>
          <w:p w14:paraId="2E7F32AD">
            <w:pPr>
              <w:jc w:val="center"/>
              <w:rPr>
                <w:rFonts w:ascii="宋体" w:hAnsi="宋体" w:eastAsia="宋体" w:cs="Times New Roman"/>
                <w:szCs w:val="21"/>
              </w:rPr>
            </w:pPr>
          </w:p>
        </w:tc>
      </w:tr>
      <w:tr w14:paraId="3189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01673E17">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0AAA02D8">
            <w:pPr>
              <w:jc w:val="left"/>
              <w:rPr>
                <w:rFonts w:hint="eastAsia" w:ascii="宋体" w:hAnsi="宋体" w:eastAsia="宋体" w:cs="Times New Roman"/>
                <w:szCs w:val="21"/>
              </w:rPr>
            </w:pPr>
            <w:r>
              <w:rPr>
                <w:rFonts w:hint="eastAsia" w:ascii="宋体" w:hAnsi="宋体" w:eastAsia="宋体" w:cs="Times New Roman"/>
                <w:szCs w:val="21"/>
              </w:rPr>
              <w:t>有限空间作业现场未配备必要的气体检测、机械通风、呼吸防护及应急救援设施设备</w:t>
            </w:r>
          </w:p>
        </w:tc>
        <w:tc>
          <w:tcPr>
            <w:tcW w:w="1932" w:type="pct"/>
            <w:tcBorders>
              <w:top w:val="single" w:color="auto" w:sz="4" w:space="0"/>
              <w:left w:val="single" w:color="auto" w:sz="4" w:space="0"/>
              <w:bottom w:val="single" w:color="auto" w:sz="4" w:space="0"/>
              <w:right w:val="single" w:color="auto" w:sz="4" w:space="0"/>
            </w:tcBorders>
            <w:vAlign w:val="center"/>
          </w:tcPr>
          <w:p w14:paraId="71E6227B">
            <w:pPr>
              <w:jc w:val="center"/>
              <w:rPr>
                <w:rFonts w:ascii="宋体" w:hAnsi="宋体" w:eastAsia="宋体" w:cs="Times New Roman"/>
                <w:szCs w:val="21"/>
              </w:rPr>
            </w:pPr>
          </w:p>
        </w:tc>
      </w:tr>
      <w:tr w14:paraId="2F2C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13737FE7">
            <w:pPr>
              <w:jc w:val="center"/>
              <w:rPr>
                <w:rFonts w:ascii="宋体" w:hAnsi="宋体" w:eastAsia="宋体" w:cs="Times New Roman"/>
                <w:szCs w:val="21"/>
              </w:rPr>
            </w:pPr>
            <w:r>
              <w:rPr>
                <w:rFonts w:hint="eastAsia" w:ascii="宋体" w:hAnsi="宋体" w:eastAsia="宋体" w:cs="Times New Roman"/>
                <w:szCs w:val="21"/>
              </w:rPr>
              <w:t>拆除工程</w:t>
            </w:r>
          </w:p>
        </w:tc>
        <w:tc>
          <w:tcPr>
            <w:tcW w:w="2689" w:type="pct"/>
            <w:tcBorders>
              <w:top w:val="single" w:color="auto" w:sz="4" w:space="0"/>
              <w:left w:val="single" w:color="auto" w:sz="4" w:space="0"/>
              <w:bottom w:val="single" w:color="auto" w:sz="4" w:space="0"/>
              <w:right w:val="single" w:color="auto" w:sz="4" w:space="0"/>
            </w:tcBorders>
            <w:vAlign w:val="center"/>
          </w:tcPr>
          <w:p w14:paraId="313426E4">
            <w:pPr>
              <w:jc w:val="left"/>
              <w:rPr>
                <w:rFonts w:hint="eastAsia" w:ascii="宋体" w:hAnsi="宋体" w:eastAsia="宋体" w:cs="Times New Roman"/>
                <w:szCs w:val="21"/>
              </w:rPr>
            </w:pPr>
            <w:r>
              <w:rPr>
                <w:rFonts w:hint="eastAsia" w:ascii="宋体" w:hAnsi="宋体" w:eastAsia="宋体" w:cs="Times New Roman"/>
                <w:szCs w:val="21"/>
              </w:rPr>
              <w:t>装饰装修工程拆除承重结构未经原设计单位或具有相应资质条件的设计单位进行结构复核</w:t>
            </w:r>
          </w:p>
        </w:tc>
        <w:tc>
          <w:tcPr>
            <w:tcW w:w="1932" w:type="pct"/>
            <w:tcBorders>
              <w:top w:val="single" w:color="auto" w:sz="4" w:space="0"/>
              <w:left w:val="single" w:color="auto" w:sz="4" w:space="0"/>
              <w:bottom w:val="single" w:color="auto" w:sz="4" w:space="0"/>
              <w:right w:val="single" w:color="auto" w:sz="4" w:space="0"/>
            </w:tcBorders>
            <w:vAlign w:val="center"/>
          </w:tcPr>
          <w:p w14:paraId="029E83A1">
            <w:pPr>
              <w:jc w:val="center"/>
              <w:rPr>
                <w:rFonts w:ascii="宋体" w:hAnsi="宋体" w:eastAsia="宋体" w:cs="Times New Roman"/>
                <w:szCs w:val="21"/>
              </w:rPr>
            </w:pPr>
          </w:p>
        </w:tc>
      </w:tr>
      <w:tr w14:paraId="570F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7DDC0A8F">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22286EC9">
            <w:pPr>
              <w:jc w:val="left"/>
              <w:rPr>
                <w:rFonts w:ascii="宋体" w:hAnsi="宋体" w:eastAsia="宋体" w:cs="Times New Roman"/>
                <w:szCs w:val="21"/>
              </w:rPr>
            </w:pPr>
            <w:r>
              <w:rPr>
                <w:rFonts w:hint="eastAsia" w:ascii="宋体" w:hAnsi="宋体" w:eastAsia="宋体" w:cs="Times New Roman"/>
                <w:szCs w:val="21"/>
              </w:rPr>
              <w:t>拆除施工作业顺序不符合规范和施工方案要求</w:t>
            </w:r>
          </w:p>
        </w:tc>
        <w:tc>
          <w:tcPr>
            <w:tcW w:w="1932" w:type="pct"/>
            <w:tcBorders>
              <w:top w:val="single" w:color="auto" w:sz="4" w:space="0"/>
              <w:left w:val="single" w:color="auto" w:sz="4" w:space="0"/>
              <w:bottom w:val="single" w:color="auto" w:sz="4" w:space="0"/>
              <w:right w:val="single" w:color="auto" w:sz="4" w:space="0"/>
            </w:tcBorders>
            <w:vAlign w:val="center"/>
          </w:tcPr>
          <w:p w14:paraId="737FC4F9">
            <w:pPr>
              <w:jc w:val="center"/>
              <w:rPr>
                <w:rFonts w:ascii="宋体" w:hAnsi="宋体" w:eastAsia="宋体" w:cs="Times New Roman"/>
                <w:szCs w:val="21"/>
              </w:rPr>
            </w:pPr>
          </w:p>
        </w:tc>
      </w:tr>
      <w:tr w14:paraId="63CC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2B9E3D74">
            <w:pPr>
              <w:jc w:val="center"/>
              <w:rPr>
                <w:rFonts w:ascii="宋体" w:hAnsi="宋体" w:eastAsia="宋体" w:cs="Times New Roman"/>
                <w:szCs w:val="21"/>
              </w:rPr>
            </w:pPr>
            <w:r>
              <w:rPr>
                <w:rFonts w:hint="eastAsia" w:ascii="宋体" w:hAnsi="宋体" w:eastAsia="宋体" w:cs="Times New Roman"/>
                <w:szCs w:val="21"/>
              </w:rPr>
              <w:t>隧道工程</w:t>
            </w:r>
          </w:p>
        </w:tc>
        <w:tc>
          <w:tcPr>
            <w:tcW w:w="2689" w:type="pct"/>
            <w:tcBorders>
              <w:top w:val="single" w:color="auto" w:sz="4" w:space="0"/>
              <w:left w:val="single" w:color="auto" w:sz="4" w:space="0"/>
              <w:bottom w:val="single" w:color="auto" w:sz="4" w:space="0"/>
              <w:right w:val="single" w:color="auto" w:sz="4" w:space="0"/>
            </w:tcBorders>
            <w:vAlign w:val="center"/>
          </w:tcPr>
          <w:p w14:paraId="7668F9F9">
            <w:pPr>
              <w:jc w:val="left"/>
              <w:rPr>
                <w:rFonts w:ascii="宋体" w:hAnsi="宋体" w:eastAsia="宋体" w:cs="Times New Roman"/>
                <w:szCs w:val="21"/>
              </w:rPr>
            </w:pPr>
            <w:r>
              <w:rPr>
                <w:rFonts w:hint="eastAsia" w:ascii="宋体" w:hAnsi="宋体" w:eastAsia="宋体" w:cs="Times New Roman"/>
                <w:szCs w:val="21"/>
              </w:rPr>
              <w:t>作业面带水施工未采取相关措施，或地下水控制措施失效且继续施工</w:t>
            </w:r>
          </w:p>
        </w:tc>
        <w:tc>
          <w:tcPr>
            <w:tcW w:w="1932" w:type="pct"/>
            <w:tcBorders>
              <w:top w:val="single" w:color="auto" w:sz="4" w:space="0"/>
              <w:left w:val="single" w:color="auto" w:sz="4" w:space="0"/>
              <w:bottom w:val="single" w:color="auto" w:sz="4" w:space="0"/>
              <w:right w:val="single" w:color="auto" w:sz="4" w:space="0"/>
            </w:tcBorders>
            <w:vAlign w:val="center"/>
          </w:tcPr>
          <w:p w14:paraId="3D9A55A4">
            <w:pPr>
              <w:jc w:val="center"/>
              <w:rPr>
                <w:rFonts w:ascii="宋体" w:hAnsi="宋体" w:eastAsia="宋体" w:cs="Times New Roman"/>
                <w:szCs w:val="21"/>
              </w:rPr>
            </w:pPr>
          </w:p>
        </w:tc>
      </w:tr>
      <w:tr w14:paraId="5054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73594255">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7220D860">
            <w:pPr>
              <w:jc w:val="left"/>
              <w:rPr>
                <w:rFonts w:ascii="宋体" w:hAnsi="宋体" w:eastAsia="宋体" w:cs="Times New Roman"/>
                <w:szCs w:val="21"/>
              </w:rPr>
            </w:pPr>
            <w:r>
              <w:rPr>
                <w:rFonts w:hint="eastAsia" w:ascii="宋体" w:hAnsi="宋体" w:eastAsia="宋体" w:cs="Times New Roman"/>
                <w:szCs w:val="21"/>
              </w:rPr>
              <w:t>施工时出现涌水、涌沙、局部坍塌，支护结构扭曲变形或出现裂缝，未及时采取措施</w:t>
            </w:r>
          </w:p>
        </w:tc>
        <w:tc>
          <w:tcPr>
            <w:tcW w:w="1932" w:type="pct"/>
            <w:tcBorders>
              <w:top w:val="single" w:color="auto" w:sz="4" w:space="0"/>
              <w:left w:val="single" w:color="auto" w:sz="4" w:space="0"/>
              <w:bottom w:val="single" w:color="auto" w:sz="4" w:space="0"/>
              <w:right w:val="single" w:color="auto" w:sz="4" w:space="0"/>
            </w:tcBorders>
            <w:vAlign w:val="center"/>
          </w:tcPr>
          <w:p w14:paraId="10D94F12">
            <w:pPr>
              <w:jc w:val="center"/>
              <w:rPr>
                <w:rFonts w:ascii="宋体" w:hAnsi="宋体" w:eastAsia="宋体" w:cs="Times New Roman"/>
                <w:szCs w:val="21"/>
              </w:rPr>
            </w:pPr>
          </w:p>
        </w:tc>
      </w:tr>
      <w:tr w14:paraId="24A7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64EC8F3D">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689C9D90">
            <w:pPr>
              <w:jc w:val="left"/>
              <w:rPr>
                <w:rFonts w:ascii="宋体" w:hAnsi="宋体" w:eastAsia="宋体" w:cs="Times New Roman"/>
                <w:szCs w:val="21"/>
              </w:rPr>
            </w:pPr>
            <w:r>
              <w:rPr>
                <w:rFonts w:hint="eastAsia" w:ascii="宋体" w:hAnsi="宋体" w:eastAsia="宋体" w:cs="Times New Roman"/>
                <w:szCs w:val="21"/>
              </w:rPr>
              <w:t>未按规范或施工方案要求选择开挖、支护方法，或未按规定开展超前地质预报、监控量测，或监测数据超过设计控制值且未及时采取措施</w:t>
            </w:r>
          </w:p>
        </w:tc>
        <w:tc>
          <w:tcPr>
            <w:tcW w:w="1932" w:type="pct"/>
            <w:tcBorders>
              <w:top w:val="single" w:color="auto" w:sz="4" w:space="0"/>
              <w:left w:val="single" w:color="auto" w:sz="4" w:space="0"/>
              <w:bottom w:val="single" w:color="auto" w:sz="4" w:space="0"/>
              <w:right w:val="single" w:color="auto" w:sz="4" w:space="0"/>
            </w:tcBorders>
            <w:vAlign w:val="center"/>
          </w:tcPr>
          <w:p w14:paraId="0072D7C8">
            <w:pPr>
              <w:jc w:val="center"/>
              <w:rPr>
                <w:rFonts w:ascii="宋体" w:hAnsi="宋体" w:eastAsia="宋体" w:cs="Times New Roman"/>
                <w:szCs w:val="21"/>
              </w:rPr>
            </w:pPr>
          </w:p>
        </w:tc>
      </w:tr>
      <w:tr w14:paraId="2699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183EDF92">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21E586B7">
            <w:pPr>
              <w:jc w:val="left"/>
              <w:rPr>
                <w:rFonts w:ascii="宋体" w:hAnsi="宋体" w:eastAsia="宋体" w:cs="Times New Roman"/>
                <w:szCs w:val="21"/>
              </w:rPr>
            </w:pPr>
            <w:r>
              <w:rPr>
                <w:rFonts w:hint="eastAsia" w:ascii="宋体" w:hAnsi="宋体" w:eastAsia="宋体" w:cs="Times New Roman"/>
                <w:szCs w:val="21"/>
              </w:rPr>
              <w:t>盾构机始发、接收端头未按设计进行加固，或加固效果未达到要求且未采取措施即开始施工</w:t>
            </w:r>
          </w:p>
        </w:tc>
        <w:tc>
          <w:tcPr>
            <w:tcW w:w="1932" w:type="pct"/>
            <w:tcBorders>
              <w:top w:val="single" w:color="auto" w:sz="4" w:space="0"/>
              <w:left w:val="single" w:color="auto" w:sz="4" w:space="0"/>
              <w:bottom w:val="single" w:color="auto" w:sz="4" w:space="0"/>
              <w:right w:val="single" w:color="auto" w:sz="4" w:space="0"/>
            </w:tcBorders>
            <w:vAlign w:val="center"/>
          </w:tcPr>
          <w:p w14:paraId="6A2BCE50">
            <w:pPr>
              <w:jc w:val="center"/>
              <w:rPr>
                <w:rFonts w:ascii="宋体" w:hAnsi="宋体" w:eastAsia="宋体" w:cs="Times New Roman"/>
                <w:szCs w:val="21"/>
              </w:rPr>
            </w:pPr>
          </w:p>
        </w:tc>
      </w:tr>
      <w:tr w14:paraId="5FCA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262F8462">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40629BF2">
            <w:pPr>
              <w:jc w:val="left"/>
              <w:rPr>
                <w:rFonts w:hint="eastAsia" w:ascii="宋体" w:hAnsi="宋体" w:eastAsia="宋体" w:cs="Times New Roman"/>
                <w:szCs w:val="21"/>
              </w:rPr>
            </w:pPr>
            <w:r>
              <w:rPr>
                <w:rFonts w:hint="eastAsia" w:ascii="宋体" w:hAnsi="宋体" w:eastAsia="宋体" w:cs="Times New Roman"/>
                <w:szCs w:val="21"/>
              </w:rPr>
              <w:t>盾构机盾尾密封失效、铰链部位发生渗漏仍继续掘进作业，或盾构机带压开仓检查换刀未按有关规定实施</w:t>
            </w:r>
          </w:p>
        </w:tc>
        <w:tc>
          <w:tcPr>
            <w:tcW w:w="1932" w:type="pct"/>
            <w:tcBorders>
              <w:top w:val="single" w:color="auto" w:sz="4" w:space="0"/>
              <w:left w:val="single" w:color="auto" w:sz="4" w:space="0"/>
              <w:bottom w:val="single" w:color="auto" w:sz="4" w:space="0"/>
              <w:right w:val="single" w:color="auto" w:sz="4" w:space="0"/>
            </w:tcBorders>
            <w:vAlign w:val="center"/>
          </w:tcPr>
          <w:p w14:paraId="42566E73">
            <w:pPr>
              <w:jc w:val="center"/>
              <w:rPr>
                <w:rFonts w:ascii="宋体" w:hAnsi="宋体" w:eastAsia="宋体" w:cs="Times New Roman"/>
                <w:szCs w:val="21"/>
              </w:rPr>
            </w:pPr>
          </w:p>
        </w:tc>
      </w:tr>
      <w:tr w14:paraId="685B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3707BF36">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3B46E0A3">
            <w:pPr>
              <w:jc w:val="left"/>
              <w:rPr>
                <w:rFonts w:hint="eastAsia" w:ascii="宋体" w:hAnsi="宋体" w:eastAsia="宋体" w:cs="Times New Roman"/>
                <w:szCs w:val="21"/>
              </w:rPr>
            </w:pPr>
            <w:r>
              <w:rPr>
                <w:rFonts w:hint="eastAsia" w:ascii="宋体" w:hAnsi="宋体" w:eastAsia="宋体" w:cs="Times New Roman"/>
                <w:szCs w:val="21"/>
              </w:rPr>
              <w:t>未对因施工可能造成损害的毗邻建筑物、构筑物和地下管线等，采取专项防护措施</w:t>
            </w:r>
          </w:p>
        </w:tc>
        <w:tc>
          <w:tcPr>
            <w:tcW w:w="1932" w:type="pct"/>
            <w:tcBorders>
              <w:top w:val="single" w:color="auto" w:sz="4" w:space="0"/>
              <w:left w:val="single" w:color="auto" w:sz="4" w:space="0"/>
              <w:bottom w:val="single" w:color="auto" w:sz="4" w:space="0"/>
              <w:right w:val="single" w:color="auto" w:sz="4" w:space="0"/>
            </w:tcBorders>
            <w:vAlign w:val="center"/>
          </w:tcPr>
          <w:p w14:paraId="1F08B2CA">
            <w:pPr>
              <w:jc w:val="center"/>
              <w:rPr>
                <w:rFonts w:ascii="宋体" w:hAnsi="宋体" w:eastAsia="宋体" w:cs="Times New Roman"/>
                <w:szCs w:val="21"/>
              </w:rPr>
            </w:pPr>
          </w:p>
        </w:tc>
      </w:tr>
      <w:tr w14:paraId="75A8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562AAB3D">
            <w:pPr>
              <w:jc w:val="center"/>
              <w:rPr>
                <w:rFonts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20CC6522">
            <w:pPr>
              <w:jc w:val="left"/>
              <w:rPr>
                <w:rFonts w:hint="eastAsia" w:ascii="宋体" w:hAnsi="宋体" w:eastAsia="宋体" w:cs="Times New Roman"/>
                <w:szCs w:val="21"/>
              </w:rPr>
            </w:pPr>
            <w:r>
              <w:rPr>
                <w:rFonts w:hint="eastAsia" w:ascii="宋体" w:hAnsi="宋体" w:eastAsia="宋体" w:cs="Times New Roman"/>
                <w:szCs w:val="21"/>
              </w:rPr>
              <w:t>未经批准，在轨道交通工程安全保护区范围内进行新（改、扩）建建（构）筑物、敷设管线、架空、挖掘、爆破等作业</w:t>
            </w:r>
          </w:p>
        </w:tc>
        <w:tc>
          <w:tcPr>
            <w:tcW w:w="1932" w:type="pct"/>
            <w:tcBorders>
              <w:top w:val="single" w:color="auto" w:sz="4" w:space="0"/>
              <w:left w:val="single" w:color="auto" w:sz="4" w:space="0"/>
              <w:bottom w:val="single" w:color="auto" w:sz="4" w:space="0"/>
              <w:right w:val="single" w:color="auto" w:sz="4" w:space="0"/>
            </w:tcBorders>
            <w:vAlign w:val="center"/>
          </w:tcPr>
          <w:p w14:paraId="7368DCEF">
            <w:pPr>
              <w:jc w:val="center"/>
              <w:rPr>
                <w:rFonts w:ascii="宋体" w:hAnsi="宋体" w:eastAsia="宋体" w:cs="Times New Roman"/>
                <w:szCs w:val="21"/>
              </w:rPr>
            </w:pPr>
          </w:p>
        </w:tc>
      </w:tr>
      <w:tr w14:paraId="32CF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2618512E">
            <w:pPr>
              <w:jc w:val="center"/>
              <w:rPr>
                <w:rFonts w:ascii="宋体" w:hAnsi="宋体" w:eastAsia="宋体" w:cs="Times New Roman"/>
                <w:szCs w:val="21"/>
              </w:rPr>
            </w:pPr>
            <w:r>
              <w:rPr>
                <w:rFonts w:hint="eastAsia" w:ascii="宋体" w:hAnsi="宋体" w:eastAsia="宋体" w:cs="Times New Roman"/>
                <w:szCs w:val="21"/>
              </w:rPr>
              <w:t>施工临时堆载</w:t>
            </w:r>
          </w:p>
        </w:tc>
        <w:tc>
          <w:tcPr>
            <w:tcW w:w="2689" w:type="pct"/>
            <w:tcBorders>
              <w:top w:val="single" w:color="auto" w:sz="4" w:space="0"/>
              <w:left w:val="single" w:color="auto" w:sz="4" w:space="0"/>
              <w:bottom w:val="single" w:color="auto" w:sz="4" w:space="0"/>
              <w:right w:val="single" w:color="auto" w:sz="4" w:space="0"/>
            </w:tcBorders>
            <w:vAlign w:val="center"/>
          </w:tcPr>
          <w:p w14:paraId="7090CFBE">
            <w:pPr>
              <w:jc w:val="left"/>
              <w:rPr>
                <w:rFonts w:ascii="宋体" w:hAnsi="宋体" w:eastAsia="宋体" w:cs="Times New Roman"/>
                <w:szCs w:val="21"/>
              </w:rPr>
            </w:pPr>
            <w:r>
              <w:rPr>
                <w:rFonts w:hint="eastAsia" w:ascii="宋体" w:hAnsi="宋体" w:eastAsia="宋体" w:cs="Times New Roman"/>
                <w:szCs w:val="21"/>
              </w:rPr>
              <w:t>基坑周边堆载超过设计允许值</w:t>
            </w:r>
          </w:p>
        </w:tc>
        <w:tc>
          <w:tcPr>
            <w:tcW w:w="1932" w:type="pct"/>
            <w:tcBorders>
              <w:top w:val="single" w:color="auto" w:sz="4" w:space="0"/>
              <w:left w:val="single" w:color="auto" w:sz="4" w:space="0"/>
              <w:bottom w:val="single" w:color="auto" w:sz="4" w:space="0"/>
              <w:right w:val="single" w:color="auto" w:sz="4" w:space="0"/>
            </w:tcBorders>
            <w:vAlign w:val="center"/>
          </w:tcPr>
          <w:p w14:paraId="1BDA11CB">
            <w:pPr>
              <w:jc w:val="center"/>
              <w:rPr>
                <w:rFonts w:ascii="宋体" w:hAnsi="宋体" w:eastAsia="宋体" w:cs="Times New Roman"/>
                <w:szCs w:val="21"/>
              </w:rPr>
            </w:pPr>
          </w:p>
        </w:tc>
      </w:tr>
      <w:tr w14:paraId="719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435B2D59">
            <w:pPr>
              <w:jc w:val="center"/>
              <w:rPr>
                <w:rFonts w:hint="eastAsia"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46633948">
            <w:pPr>
              <w:jc w:val="left"/>
              <w:rPr>
                <w:rFonts w:hint="eastAsia" w:ascii="宋体" w:hAnsi="宋体" w:eastAsia="宋体" w:cs="Times New Roman"/>
                <w:szCs w:val="21"/>
              </w:rPr>
            </w:pPr>
            <w:r>
              <w:rPr>
                <w:rFonts w:hint="eastAsia" w:ascii="宋体" w:hAnsi="宋体" w:eastAsia="宋体" w:cs="Times New Roman"/>
                <w:szCs w:val="21"/>
              </w:rPr>
              <w:t>无支护基坑（槽）周边，在坑底边线周边与开挖深度相等范围内堆载</w:t>
            </w:r>
          </w:p>
        </w:tc>
        <w:tc>
          <w:tcPr>
            <w:tcW w:w="1932" w:type="pct"/>
            <w:tcBorders>
              <w:top w:val="single" w:color="auto" w:sz="4" w:space="0"/>
              <w:left w:val="single" w:color="auto" w:sz="4" w:space="0"/>
              <w:bottom w:val="single" w:color="auto" w:sz="4" w:space="0"/>
              <w:right w:val="single" w:color="auto" w:sz="4" w:space="0"/>
            </w:tcBorders>
            <w:vAlign w:val="center"/>
          </w:tcPr>
          <w:p w14:paraId="3D9D9F61">
            <w:pPr>
              <w:jc w:val="center"/>
              <w:rPr>
                <w:rFonts w:ascii="宋体" w:hAnsi="宋体" w:eastAsia="宋体" w:cs="Times New Roman"/>
                <w:szCs w:val="21"/>
              </w:rPr>
            </w:pPr>
          </w:p>
        </w:tc>
      </w:tr>
      <w:tr w14:paraId="6D35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0769E0EB">
            <w:pPr>
              <w:jc w:val="center"/>
              <w:rPr>
                <w:rFonts w:hint="eastAsia"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68582C14">
            <w:pPr>
              <w:jc w:val="left"/>
              <w:rPr>
                <w:rFonts w:hint="eastAsia" w:ascii="宋体" w:hAnsi="宋体" w:eastAsia="宋体" w:cs="Times New Roman"/>
                <w:szCs w:val="21"/>
              </w:rPr>
            </w:pPr>
            <w:r>
              <w:rPr>
                <w:rFonts w:hint="eastAsia" w:ascii="宋体" w:hAnsi="宋体" w:eastAsia="宋体" w:cs="Times New Roman"/>
                <w:szCs w:val="21"/>
              </w:rPr>
              <w:t>楼板、屋面和地下室顶板等结构构件或脚手架上堆载超过设计允许值</w:t>
            </w:r>
          </w:p>
        </w:tc>
        <w:tc>
          <w:tcPr>
            <w:tcW w:w="1932" w:type="pct"/>
            <w:tcBorders>
              <w:top w:val="single" w:color="auto" w:sz="4" w:space="0"/>
              <w:left w:val="single" w:color="auto" w:sz="4" w:space="0"/>
              <w:bottom w:val="single" w:color="auto" w:sz="4" w:space="0"/>
              <w:right w:val="single" w:color="auto" w:sz="4" w:space="0"/>
            </w:tcBorders>
            <w:vAlign w:val="center"/>
          </w:tcPr>
          <w:p w14:paraId="2E582E06">
            <w:pPr>
              <w:jc w:val="center"/>
              <w:rPr>
                <w:rFonts w:ascii="宋体" w:hAnsi="宋体" w:eastAsia="宋体" w:cs="Times New Roman"/>
                <w:szCs w:val="21"/>
              </w:rPr>
            </w:pPr>
          </w:p>
        </w:tc>
      </w:tr>
      <w:tr w14:paraId="5662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01E0F779">
            <w:pPr>
              <w:jc w:val="center"/>
              <w:rPr>
                <w:rFonts w:hint="eastAsia" w:ascii="宋体" w:hAnsi="宋体" w:eastAsia="宋体" w:cs="Times New Roman"/>
                <w:szCs w:val="21"/>
              </w:rPr>
            </w:pPr>
            <w:r>
              <w:rPr>
                <w:rFonts w:hint="eastAsia" w:ascii="宋体" w:hAnsi="宋体" w:eastAsia="宋体" w:cs="Times New Roman"/>
                <w:szCs w:val="21"/>
              </w:rPr>
              <w:t>存在以下冒险作业</w:t>
            </w:r>
          </w:p>
        </w:tc>
        <w:tc>
          <w:tcPr>
            <w:tcW w:w="2689" w:type="pct"/>
            <w:tcBorders>
              <w:top w:val="single" w:color="auto" w:sz="4" w:space="0"/>
              <w:left w:val="single" w:color="auto" w:sz="4" w:space="0"/>
              <w:bottom w:val="single" w:color="auto" w:sz="4" w:space="0"/>
              <w:right w:val="single" w:color="auto" w:sz="4" w:space="0"/>
            </w:tcBorders>
            <w:vAlign w:val="center"/>
          </w:tcPr>
          <w:p w14:paraId="38A32CA3">
            <w:pPr>
              <w:jc w:val="left"/>
              <w:rPr>
                <w:rFonts w:hint="eastAsia" w:ascii="宋体" w:hAnsi="宋体" w:eastAsia="宋体" w:cs="Times New Roman"/>
                <w:szCs w:val="21"/>
              </w:rPr>
            </w:pPr>
            <w:r>
              <w:rPr>
                <w:rFonts w:hint="eastAsia" w:ascii="宋体" w:hAnsi="宋体" w:eastAsia="宋体" w:cs="Times New Roman"/>
                <w:szCs w:val="21"/>
              </w:rPr>
              <w:t>使用混凝土泵车、打桩设备、汽车起重机、履带起重机等大型机械设备，未校核其运行路线及作业位置承载能力</w:t>
            </w:r>
          </w:p>
        </w:tc>
        <w:tc>
          <w:tcPr>
            <w:tcW w:w="1932" w:type="pct"/>
            <w:tcBorders>
              <w:top w:val="single" w:color="auto" w:sz="4" w:space="0"/>
              <w:left w:val="single" w:color="auto" w:sz="4" w:space="0"/>
              <w:bottom w:val="single" w:color="auto" w:sz="4" w:space="0"/>
              <w:right w:val="single" w:color="auto" w:sz="4" w:space="0"/>
            </w:tcBorders>
            <w:vAlign w:val="center"/>
          </w:tcPr>
          <w:p w14:paraId="3C94295B">
            <w:pPr>
              <w:jc w:val="center"/>
              <w:rPr>
                <w:rFonts w:ascii="宋体" w:hAnsi="宋体" w:eastAsia="宋体" w:cs="Times New Roman"/>
                <w:szCs w:val="21"/>
              </w:rPr>
            </w:pPr>
          </w:p>
        </w:tc>
      </w:tr>
      <w:tr w14:paraId="59C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00402AE2">
            <w:pPr>
              <w:jc w:val="center"/>
              <w:rPr>
                <w:rFonts w:hint="eastAsia"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498F7AA2">
            <w:pPr>
              <w:jc w:val="left"/>
              <w:rPr>
                <w:rFonts w:hint="eastAsia" w:ascii="宋体" w:hAnsi="宋体" w:eastAsia="宋体" w:cs="Times New Roman"/>
                <w:szCs w:val="21"/>
              </w:rPr>
            </w:pPr>
            <w:r>
              <w:rPr>
                <w:rFonts w:hint="eastAsia" w:ascii="宋体" w:hAnsi="宋体" w:eastAsia="宋体" w:cs="Times New Roman"/>
                <w:szCs w:val="21"/>
              </w:rPr>
              <w:t>在雷雨、大雪、浓雾或大风等恶劣天气条件下违规进行吊装作业、设备安装、拆卸和高处作业</w:t>
            </w:r>
          </w:p>
        </w:tc>
        <w:tc>
          <w:tcPr>
            <w:tcW w:w="1932" w:type="pct"/>
            <w:tcBorders>
              <w:top w:val="single" w:color="auto" w:sz="4" w:space="0"/>
              <w:left w:val="single" w:color="auto" w:sz="4" w:space="0"/>
              <w:bottom w:val="single" w:color="auto" w:sz="4" w:space="0"/>
              <w:right w:val="single" w:color="auto" w:sz="4" w:space="0"/>
            </w:tcBorders>
            <w:vAlign w:val="center"/>
          </w:tcPr>
          <w:p w14:paraId="50736668">
            <w:pPr>
              <w:jc w:val="center"/>
              <w:rPr>
                <w:rFonts w:ascii="宋体" w:hAnsi="宋体" w:eastAsia="宋体" w:cs="Times New Roman"/>
                <w:szCs w:val="21"/>
              </w:rPr>
            </w:pPr>
          </w:p>
        </w:tc>
      </w:tr>
      <w:tr w14:paraId="7592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012E78C6">
            <w:pPr>
              <w:jc w:val="center"/>
              <w:rPr>
                <w:rFonts w:hint="eastAsia"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0D211C57">
            <w:pPr>
              <w:jc w:val="left"/>
              <w:rPr>
                <w:rFonts w:hint="eastAsia" w:ascii="宋体" w:hAnsi="宋体" w:eastAsia="宋体" w:cs="Times New Roman"/>
                <w:szCs w:val="21"/>
              </w:rPr>
            </w:pPr>
            <w:r>
              <w:rPr>
                <w:rFonts w:hint="eastAsia" w:ascii="宋体" w:hAnsi="宋体" w:eastAsia="宋体" w:cs="Times New Roman"/>
                <w:szCs w:val="21"/>
              </w:rPr>
              <w:t>施工现场使用塔式起重机、汽车起重机、履带起重机或轮胎起重机等非载人设备吊运人员</w:t>
            </w:r>
          </w:p>
        </w:tc>
        <w:tc>
          <w:tcPr>
            <w:tcW w:w="1932" w:type="pct"/>
            <w:tcBorders>
              <w:top w:val="single" w:color="auto" w:sz="4" w:space="0"/>
              <w:left w:val="single" w:color="auto" w:sz="4" w:space="0"/>
              <w:bottom w:val="single" w:color="auto" w:sz="4" w:space="0"/>
              <w:right w:val="single" w:color="auto" w:sz="4" w:space="0"/>
            </w:tcBorders>
            <w:vAlign w:val="center"/>
          </w:tcPr>
          <w:p w14:paraId="0BF1DDB0">
            <w:pPr>
              <w:jc w:val="center"/>
              <w:rPr>
                <w:rFonts w:ascii="宋体" w:hAnsi="宋体" w:eastAsia="宋体" w:cs="Times New Roman"/>
                <w:szCs w:val="21"/>
              </w:rPr>
            </w:pPr>
          </w:p>
        </w:tc>
      </w:tr>
      <w:tr w14:paraId="5643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restart"/>
            <w:tcBorders>
              <w:left w:val="single" w:color="auto" w:sz="4" w:space="0"/>
              <w:right w:val="single" w:color="auto" w:sz="4" w:space="0"/>
            </w:tcBorders>
            <w:vAlign w:val="center"/>
          </w:tcPr>
          <w:p w14:paraId="4B7E5084">
            <w:pPr>
              <w:jc w:val="center"/>
              <w:rPr>
                <w:rFonts w:hint="eastAsia" w:ascii="宋体" w:hAnsi="宋体" w:eastAsia="宋体" w:cs="Times New Roman"/>
                <w:szCs w:val="21"/>
              </w:rPr>
            </w:pPr>
            <w:r>
              <w:rPr>
                <w:rFonts w:hint="eastAsia" w:ascii="宋体" w:hAnsi="宋体" w:eastAsia="宋体" w:cs="Times New Roman"/>
                <w:szCs w:val="21"/>
              </w:rPr>
              <w:t>其他</w:t>
            </w:r>
          </w:p>
        </w:tc>
        <w:tc>
          <w:tcPr>
            <w:tcW w:w="2689" w:type="pct"/>
            <w:tcBorders>
              <w:top w:val="single" w:color="auto" w:sz="4" w:space="0"/>
              <w:left w:val="single" w:color="auto" w:sz="4" w:space="0"/>
              <w:bottom w:val="single" w:color="auto" w:sz="4" w:space="0"/>
              <w:right w:val="single" w:color="auto" w:sz="4" w:space="0"/>
            </w:tcBorders>
            <w:vAlign w:val="center"/>
          </w:tcPr>
          <w:p w14:paraId="3137BB07">
            <w:pPr>
              <w:jc w:val="left"/>
              <w:rPr>
                <w:rFonts w:hint="eastAsia" w:ascii="宋体" w:hAnsi="宋体" w:eastAsia="宋体" w:cs="Times New Roman"/>
                <w:szCs w:val="21"/>
              </w:rPr>
            </w:pPr>
            <w:r>
              <w:rPr>
                <w:rFonts w:hint="eastAsia" w:ascii="宋体" w:hAnsi="宋体" w:eastAsia="宋体" w:cs="Times New Roman"/>
                <w:szCs w:val="21"/>
              </w:rPr>
              <w:t>使用国家明令禁止和限制使用的危害程度较大、可能导致群死群伤或造成重大经济损失的施工工艺、设备和材料</w:t>
            </w:r>
          </w:p>
        </w:tc>
        <w:tc>
          <w:tcPr>
            <w:tcW w:w="1932" w:type="pct"/>
            <w:tcBorders>
              <w:top w:val="single" w:color="auto" w:sz="4" w:space="0"/>
              <w:left w:val="single" w:color="auto" w:sz="4" w:space="0"/>
              <w:bottom w:val="single" w:color="auto" w:sz="4" w:space="0"/>
              <w:right w:val="single" w:color="auto" w:sz="4" w:space="0"/>
            </w:tcBorders>
            <w:vAlign w:val="center"/>
          </w:tcPr>
          <w:p w14:paraId="2A5C6508">
            <w:pPr>
              <w:jc w:val="center"/>
              <w:rPr>
                <w:rFonts w:ascii="宋体" w:hAnsi="宋体" w:eastAsia="宋体" w:cs="Times New Roman"/>
                <w:szCs w:val="21"/>
              </w:rPr>
            </w:pPr>
          </w:p>
        </w:tc>
      </w:tr>
      <w:tr w14:paraId="1DF9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7" w:type="pct"/>
            <w:vMerge w:val="continue"/>
            <w:tcBorders>
              <w:left w:val="single" w:color="auto" w:sz="4" w:space="0"/>
              <w:right w:val="single" w:color="auto" w:sz="4" w:space="0"/>
            </w:tcBorders>
            <w:vAlign w:val="center"/>
          </w:tcPr>
          <w:p w14:paraId="4967A284">
            <w:pPr>
              <w:jc w:val="center"/>
              <w:rPr>
                <w:rFonts w:hint="eastAsia" w:ascii="宋体" w:hAnsi="宋体" w:eastAsia="宋体" w:cs="Times New Roman"/>
                <w:szCs w:val="21"/>
              </w:rPr>
            </w:pPr>
          </w:p>
        </w:tc>
        <w:tc>
          <w:tcPr>
            <w:tcW w:w="2689" w:type="pct"/>
            <w:tcBorders>
              <w:top w:val="single" w:color="auto" w:sz="4" w:space="0"/>
              <w:left w:val="single" w:color="auto" w:sz="4" w:space="0"/>
              <w:bottom w:val="single" w:color="auto" w:sz="4" w:space="0"/>
              <w:right w:val="single" w:color="auto" w:sz="4" w:space="0"/>
            </w:tcBorders>
            <w:vAlign w:val="center"/>
          </w:tcPr>
          <w:p w14:paraId="77658228">
            <w:pPr>
              <w:jc w:val="left"/>
              <w:rPr>
                <w:rFonts w:hint="eastAsia" w:ascii="宋体" w:hAnsi="宋体" w:eastAsia="宋体" w:cs="Times New Roman"/>
                <w:szCs w:val="21"/>
              </w:rPr>
            </w:pPr>
            <w:r>
              <w:rPr>
                <w:rFonts w:hint="eastAsia" w:ascii="宋体" w:hAnsi="宋体" w:eastAsia="宋体" w:cs="Times New Roman"/>
                <w:szCs w:val="21"/>
              </w:rPr>
              <w:t>严重违反房屋市政工程安全生产法律法规、部门规章及强制性标准，且存在危害程度较大、可能导致群死群伤或造成重大经济损失的现实危险</w:t>
            </w:r>
          </w:p>
        </w:tc>
        <w:tc>
          <w:tcPr>
            <w:tcW w:w="1932" w:type="pct"/>
            <w:tcBorders>
              <w:top w:val="single" w:color="auto" w:sz="4" w:space="0"/>
              <w:left w:val="single" w:color="auto" w:sz="4" w:space="0"/>
              <w:bottom w:val="single" w:color="auto" w:sz="4" w:space="0"/>
              <w:right w:val="single" w:color="auto" w:sz="4" w:space="0"/>
            </w:tcBorders>
            <w:vAlign w:val="center"/>
          </w:tcPr>
          <w:p w14:paraId="19EB178B">
            <w:pPr>
              <w:jc w:val="center"/>
              <w:rPr>
                <w:rFonts w:ascii="宋体" w:hAnsi="宋体" w:eastAsia="宋体" w:cs="Times New Roman"/>
                <w:szCs w:val="21"/>
              </w:rPr>
            </w:pPr>
          </w:p>
        </w:tc>
      </w:tr>
      <w:tr w14:paraId="7487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gridSpan w:val="3"/>
            <w:tcBorders>
              <w:left w:val="single" w:color="auto" w:sz="4" w:space="0"/>
              <w:right w:val="single" w:color="auto" w:sz="4" w:space="0"/>
            </w:tcBorders>
            <w:vAlign w:val="center"/>
          </w:tcPr>
          <w:p w14:paraId="71CB6917">
            <w:pPr>
              <w:rPr>
                <w:rFonts w:hint="eastAsia" w:ascii="宋体" w:hAnsi="宋体" w:eastAsia="宋体" w:cs="Times New Roman"/>
                <w:szCs w:val="21"/>
              </w:rPr>
            </w:pPr>
          </w:p>
          <w:p w14:paraId="6517EB1A">
            <w:pPr>
              <w:jc w:val="left"/>
              <w:rPr>
                <w:rFonts w:hint="eastAsia" w:ascii="宋体" w:hAnsi="宋体" w:eastAsia="宋体" w:cs="Times New Roman"/>
                <w:szCs w:val="21"/>
                <w:lang w:eastAsia="zh-CN"/>
              </w:rPr>
            </w:pPr>
            <w:r>
              <w:rPr>
                <w:rFonts w:hint="eastAsia" w:ascii="宋体" w:hAnsi="宋体" w:eastAsia="宋体" w:cs="Times New Roman"/>
                <w:szCs w:val="21"/>
              </w:rPr>
              <w:t>备注：若存在不符合，则检查单位需及时</w:t>
            </w:r>
            <w:r>
              <w:rPr>
                <w:rFonts w:hint="eastAsia" w:ascii="宋体" w:hAnsi="宋体" w:eastAsia="宋体" w:cs="Times New Roman"/>
                <w:szCs w:val="21"/>
                <w:lang w:val="en-US" w:eastAsia="zh-CN"/>
              </w:rPr>
              <w:t>下发监理通知单要求被检查单位整改。</w:t>
            </w:r>
          </w:p>
          <w:p w14:paraId="3FCE3DF8">
            <w:pPr>
              <w:jc w:val="center"/>
              <w:rPr>
                <w:rFonts w:ascii="宋体" w:hAnsi="宋体" w:eastAsia="宋体" w:cs="Times New Roman"/>
                <w:szCs w:val="21"/>
              </w:rPr>
            </w:pPr>
            <w:bookmarkStart w:id="0" w:name="_GoBack"/>
            <w:bookmarkEnd w:id="0"/>
          </w:p>
        </w:tc>
      </w:tr>
    </w:tbl>
    <w:p w14:paraId="6FC19FE8">
      <w:pPr>
        <w:keepNext w:val="0"/>
        <w:keepLines w:val="0"/>
        <w:pageBreakBefore w:val="0"/>
        <w:widowControl w:val="0"/>
        <w:kinsoku/>
        <w:wordWrap/>
        <w:overflowPunct/>
        <w:topLinePunct w:val="0"/>
        <w:autoSpaceDE/>
        <w:autoSpaceDN/>
        <w:bidi w:val="0"/>
        <w:adjustRightInd/>
        <w:snapToGrid/>
        <w:spacing w:line="432" w:lineRule="auto"/>
        <w:textAlignment w:val="auto"/>
        <w:rPr>
          <w:rFonts w:ascii="Calibri" w:hAnsi="Calibri" w:eastAsia="宋体" w:cs="Times New Roman"/>
          <w:sz w:val="24"/>
          <w:szCs w:val="24"/>
        </w:rPr>
      </w:pPr>
      <w:r>
        <w:rPr>
          <w:rFonts w:hint="eastAsia" w:ascii="Calibri" w:hAnsi="Calibri" w:eastAsia="宋体" w:cs="Times New Roman"/>
          <w:sz w:val="24"/>
          <w:szCs w:val="24"/>
        </w:rPr>
        <w:t xml:space="preserve">检查人：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 xml:space="preserve">           检查时间：    年   月   日</w:t>
      </w:r>
    </w:p>
    <w:sectPr>
      <w:pgSz w:w="11906" w:h="16838"/>
      <w:pgMar w:top="1020" w:right="851" w:bottom="102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5E"/>
    <w:rsid w:val="000272F0"/>
    <w:rsid w:val="00042DE8"/>
    <w:rsid w:val="00044656"/>
    <w:rsid w:val="00066382"/>
    <w:rsid w:val="0016318E"/>
    <w:rsid w:val="0031593E"/>
    <w:rsid w:val="00571819"/>
    <w:rsid w:val="005851B0"/>
    <w:rsid w:val="007E762C"/>
    <w:rsid w:val="00943F5E"/>
    <w:rsid w:val="009D2241"/>
    <w:rsid w:val="00A30D0E"/>
    <w:rsid w:val="00A35BE2"/>
    <w:rsid w:val="00AF09E1"/>
    <w:rsid w:val="00B365BB"/>
    <w:rsid w:val="00B36CE8"/>
    <w:rsid w:val="00C129C1"/>
    <w:rsid w:val="00CD561A"/>
    <w:rsid w:val="00DA2EF1"/>
    <w:rsid w:val="00EA2DE7"/>
    <w:rsid w:val="02A227A1"/>
    <w:rsid w:val="045650F6"/>
    <w:rsid w:val="0B016BFE"/>
    <w:rsid w:val="0BA92DF2"/>
    <w:rsid w:val="0E0F1D5B"/>
    <w:rsid w:val="10606175"/>
    <w:rsid w:val="11A7392F"/>
    <w:rsid w:val="15451DDD"/>
    <w:rsid w:val="15E909BB"/>
    <w:rsid w:val="1626576B"/>
    <w:rsid w:val="171B34A7"/>
    <w:rsid w:val="18616F2E"/>
    <w:rsid w:val="18F71640"/>
    <w:rsid w:val="199C7643"/>
    <w:rsid w:val="1DC13FCB"/>
    <w:rsid w:val="1E472722"/>
    <w:rsid w:val="25084F27"/>
    <w:rsid w:val="26CA2142"/>
    <w:rsid w:val="30395C43"/>
    <w:rsid w:val="334E5EA9"/>
    <w:rsid w:val="36203B2D"/>
    <w:rsid w:val="3C6A3D54"/>
    <w:rsid w:val="3C9A445E"/>
    <w:rsid w:val="3FD80FD4"/>
    <w:rsid w:val="435B27B8"/>
    <w:rsid w:val="464B56E1"/>
    <w:rsid w:val="46D85D5E"/>
    <w:rsid w:val="4C4A5008"/>
    <w:rsid w:val="4F8545A9"/>
    <w:rsid w:val="52515BA6"/>
    <w:rsid w:val="52EA4E4F"/>
    <w:rsid w:val="5B3255E5"/>
    <w:rsid w:val="5DC0337C"/>
    <w:rsid w:val="5E2C35A0"/>
    <w:rsid w:val="5E4C10B3"/>
    <w:rsid w:val="61693D2A"/>
    <w:rsid w:val="61851451"/>
    <w:rsid w:val="61D54F1C"/>
    <w:rsid w:val="645852C7"/>
    <w:rsid w:val="64B17EC2"/>
    <w:rsid w:val="666D7E19"/>
    <w:rsid w:val="6A4946F9"/>
    <w:rsid w:val="6E0A419F"/>
    <w:rsid w:val="6EE42C42"/>
    <w:rsid w:val="6F685621"/>
    <w:rsid w:val="6F771D08"/>
    <w:rsid w:val="70AC59E2"/>
    <w:rsid w:val="71D10DCB"/>
    <w:rsid w:val="730B4C41"/>
    <w:rsid w:val="79C913B2"/>
    <w:rsid w:val="79F44681"/>
    <w:rsid w:val="7AB756AF"/>
    <w:rsid w:val="7BDA1655"/>
    <w:rsid w:val="7F297F2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B8770-E5A0-40AF-9A5D-7E9505429FF7}">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732</Words>
  <Characters>732</Characters>
  <Lines>19</Lines>
  <Paragraphs>5</Paragraphs>
  <TotalTime>6</TotalTime>
  <ScaleCrop>false</ScaleCrop>
  <LinksUpToDate>false</LinksUpToDate>
  <CharactersWithSpaces>910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2024-12-23T07:09:00Z</dcterms:created>
  <dc:creator>0</dc:creator>
  <cp:lastModifiedBy>I＇m Fine</cp:lastModifiedBy>
  <dcterms:modified xsi:type="dcterms:W3CDTF">2025-09-23T06:58:25Z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eyJoZGlkIjoiY2M4YTZkNDQ3ZGYxNjFhNWIyYTJhOGJkNmEwZDEyNTgiLCJ1c2VySWQiOiIzMzgyODAxMzEifQ==</vt:lpwstr>
  </property>
  <property fmtid="{D5CDD505-2E9C-101B-9397-08002B2CF9AE}" pid="3" name="KSOProductBuildVer">
    <vt:lpwstr>2052-12.1.0.20784</vt:lpwstr>
  </property>
  <property fmtid="{D5CDD505-2E9C-101B-9397-08002B2CF9AE}" pid="4" name="ICV">
    <vt:lpwstr>9DD769678EB2416486A02A7EBAFFDE51_12</vt:lpwstr>
  </property>
</Properties>
</file>